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AE" w:rsidRPr="00244DAE" w:rsidRDefault="00244DAE" w:rsidP="00244DAE">
      <w:pPr>
        <w:tabs>
          <w:tab w:val="left" w:pos="1276"/>
        </w:tabs>
        <w:jc w:val="center"/>
        <w:rPr>
          <w:bCs/>
          <w:sz w:val="28"/>
          <w:szCs w:val="28"/>
        </w:rPr>
      </w:pPr>
      <w:bookmarkStart w:id="0" w:name="_GoBack"/>
      <w:bookmarkEnd w:id="0"/>
      <w:r w:rsidRPr="00244DAE">
        <w:rPr>
          <w:bCs/>
          <w:sz w:val="28"/>
          <w:szCs w:val="28"/>
        </w:rPr>
        <w:t>ПОЯСНИТЕЛЬНАЯ  ЗАПИСКА</w:t>
      </w:r>
    </w:p>
    <w:p w:rsidR="00002B16" w:rsidRDefault="00244DAE" w:rsidP="00002B16">
      <w:pPr>
        <w:jc w:val="center"/>
        <w:rPr>
          <w:sz w:val="28"/>
          <w:szCs w:val="28"/>
        </w:rPr>
      </w:pPr>
      <w:r w:rsidRPr="00002B16">
        <w:rPr>
          <w:sz w:val="28"/>
          <w:szCs w:val="28"/>
        </w:rPr>
        <w:t xml:space="preserve">к проекту решения Собрания  представителей  </w:t>
      </w:r>
      <w:r w:rsidRPr="00002B16">
        <w:rPr>
          <w:sz w:val="28"/>
          <w:szCs w:val="28"/>
        </w:rPr>
        <w:br/>
        <w:t>Тенькинского городского округа  «</w:t>
      </w:r>
      <w:r w:rsidR="00002B16" w:rsidRPr="00002B16">
        <w:rPr>
          <w:sz w:val="28"/>
          <w:szCs w:val="28"/>
        </w:rPr>
        <w:t>О внесении изменений в Решение  Собрания представителей</w:t>
      </w:r>
      <w:r w:rsidR="00002B16">
        <w:rPr>
          <w:sz w:val="28"/>
          <w:szCs w:val="28"/>
        </w:rPr>
        <w:t xml:space="preserve"> </w:t>
      </w:r>
      <w:r w:rsidR="00002B16" w:rsidRPr="00002B16">
        <w:rPr>
          <w:sz w:val="28"/>
          <w:szCs w:val="28"/>
        </w:rPr>
        <w:t xml:space="preserve">Тенькинского городского округа  </w:t>
      </w:r>
    </w:p>
    <w:p w:rsidR="00002B16" w:rsidRDefault="00002B16" w:rsidP="00002B16">
      <w:pPr>
        <w:jc w:val="center"/>
        <w:rPr>
          <w:sz w:val="28"/>
          <w:szCs w:val="28"/>
        </w:rPr>
      </w:pPr>
      <w:r w:rsidRPr="00002B16">
        <w:rPr>
          <w:sz w:val="28"/>
          <w:szCs w:val="28"/>
        </w:rPr>
        <w:t>от 2</w:t>
      </w:r>
      <w:r w:rsidR="00213EE9">
        <w:rPr>
          <w:sz w:val="28"/>
          <w:szCs w:val="28"/>
        </w:rPr>
        <w:t>6</w:t>
      </w:r>
      <w:r w:rsidRPr="00002B16">
        <w:rPr>
          <w:sz w:val="28"/>
          <w:szCs w:val="28"/>
        </w:rPr>
        <w:t xml:space="preserve"> октября 2015 года № 22</w:t>
      </w:r>
      <w:r>
        <w:rPr>
          <w:sz w:val="28"/>
          <w:szCs w:val="28"/>
        </w:rPr>
        <w:t xml:space="preserve"> </w:t>
      </w:r>
    </w:p>
    <w:p w:rsidR="00002B16" w:rsidRPr="00002B16" w:rsidRDefault="00002B16" w:rsidP="00002B16">
      <w:pPr>
        <w:jc w:val="center"/>
        <w:rPr>
          <w:sz w:val="28"/>
          <w:szCs w:val="28"/>
        </w:rPr>
      </w:pPr>
      <w:r w:rsidRPr="00002B16">
        <w:rPr>
          <w:sz w:val="28"/>
          <w:szCs w:val="28"/>
        </w:rPr>
        <w:t>«Об оплате труда лиц, замещающих муниципальные должности</w:t>
      </w:r>
    </w:p>
    <w:p w:rsidR="00002B16" w:rsidRPr="00002B16" w:rsidRDefault="00002B16" w:rsidP="00002B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B16">
        <w:rPr>
          <w:rFonts w:ascii="Times New Roman" w:hAnsi="Times New Roman" w:cs="Times New Roman"/>
          <w:b w:val="0"/>
          <w:sz w:val="28"/>
          <w:szCs w:val="28"/>
        </w:rPr>
        <w:t>на постоянной основе в муниципальном образовании</w:t>
      </w:r>
    </w:p>
    <w:p w:rsidR="00002B16" w:rsidRPr="00002B16" w:rsidRDefault="00002B16" w:rsidP="00002B16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002B16">
        <w:rPr>
          <w:rFonts w:ascii="Times New Roman" w:hAnsi="Times New Roman" w:cs="Times New Roman"/>
          <w:b w:val="0"/>
          <w:sz w:val="28"/>
          <w:szCs w:val="28"/>
        </w:rPr>
        <w:t>«Тенькинский городской округ»</w:t>
      </w:r>
    </w:p>
    <w:p w:rsidR="00244DAE" w:rsidRDefault="00244DAE" w:rsidP="00002B16">
      <w:pPr>
        <w:pStyle w:val="ConsPlusTitle"/>
        <w:jc w:val="center"/>
        <w:rPr>
          <w:sz w:val="28"/>
          <w:szCs w:val="28"/>
        </w:rPr>
      </w:pPr>
    </w:p>
    <w:p w:rsidR="00002B16" w:rsidRPr="00002B16" w:rsidRDefault="00244DAE" w:rsidP="00002B1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02B16">
        <w:rPr>
          <w:bCs/>
          <w:sz w:val="28"/>
          <w:szCs w:val="28"/>
        </w:rPr>
        <w:t>Проектом решения  Собрания представителей  Тенькинского городского округа  «</w:t>
      </w:r>
      <w:r w:rsidR="00002B16" w:rsidRPr="00002B16">
        <w:rPr>
          <w:sz w:val="28"/>
          <w:szCs w:val="28"/>
        </w:rPr>
        <w:t>О внесении изменений в Решение  Собрания представителей</w:t>
      </w:r>
      <w:r w:rsidR="00002B16">
        <w:rPr>
          <w:sz w:val="28"/>
          <w:szCs w:val="28"/>
        </w:rPr>
        <w:t xml:space="preserve"> </w:t>
      </w:r>
      <w:r w:rsidR="00002B16" w:rsidRPr="00002B16">
        <w:rPr>
          <w:sz w:val="28"/>
          <w:szCs w:val="28"/>
        </w:rPr>
        <w:t>Тенькинского городского округа  от 2</w:t>
      </w:r>
      <w:r w:rsidR="00213EE9">
        <w:rPr>
          <w:sz w:val="28"/>
          <w:szCs w:val="28"/>
        </w:rPr>
        <w:t>6</w:t>
      </w:r>
      <w:r w:rsidR="00002B16" w:rsidRPr="00002B16">
        <w:rPr>
          <w:sz w:val="28"/>
          <w:szCs w:val="28"/>
        </w:rPr>
        <w:t xml:space="preserve"> октября 2015 года</w:t>
      </w:r>
      <w:r w:rsidR="00002B16">
        <w:rPr>
          <w:sz w:val="28"/>
          <w:szCs w:val="28"/>
        </w:rPr>
        <w:br/>
      </w:r>
      <w:r w:rsidR="00002B16" w:rsidRPr="00002B16">
        <w:rPr>
          <w:sz w:val="28"/>
          <w:szCs w:val="28"/>
        </w:rPr>
        <w:t>№ 22</w:t>
      </w:r>
      <w:r w:rsidR="00002B16">
        <w:rPr>
          <w:sz w:val="28"/>
          <w:szCs w:val="28"/>
        </w:rPr>
        <w:t xml:space="preserve"> </w:t>
      </w:r>
      <w:r w:rsidR="00002B16" w:rsidRPr="00002B16">
        <w:rPr>
          <w:sz w:val="28"/>
          <w:szCs w:val="28"/>
        </w:rPr>
        <w:t>«Об оплате труда лиц, замещающих муниципальные должности</w:t>
      </w:r>
      <w:r w:rsidR="00002B16">
        <w:rPr>
          <w:sz w:val="28"/>
          <w:szCs w:val="28"/>
        </w:rPr>
        <w:t xml:space="preserve"> </w:t>
      </w:r>
      <w:r w:rsidR="00002B16" w:rsidRPr="00002B16">
        <w:rPr>
          <w:sz w:val="28"/>
          <w:szCs w:val="28"/>
        </w:rPr>
        <w:t>на постоянной основе в муниципальном образовании</w:t>
      </w:r>
      <w:r w:rsidR="00002B16">
        <w:rPr>
          <w:b/>
          <w:sz w:val="28"/>
          <w:szCs w:val="28"/>
        </w:rPr>
        <w:t xml:space="preserve"> </w:t>
      </w:r>
      <w:r w:rsidR="00002B16" w:rsidRPr="00002B16">
        <w:rPr>
          <w:sz w:val="28"/>
          <w:szCs w:val="28"/>
        </w:rPr>
        <w:t>«Тенькинский городской округ»</w:t>
      </w:r>
      <w:r w:rsidR="00002B16">
        <w:rPr>
          <w:b/>
          <w:sz w:val="28"/>
          <w:szCs w:val="28"/>
        </w:rPr>
        <w:t xml:space="preserve"> </w:t>
      </w:r>
      <w:r w:rsidRPr="00002B16">
        <w:rPr>
          <w:bCs/>
          <w:sz w:val="28"/>
          <w:szCs w:val="28"/>
        </w:rPr>
        <w:t xml:space="preserve">(далее по тексту Решение № </w:t>
      </w:r>
      <w:r w:rsidR="00002B16" w:rsidRPr="00002B16">
        <w:rPr>
          <w:bCs/>
          <w:sz w:val="28"/>
          <w:szCs w:val="28"/>
        </w:rPr>
        <w:t>22</w:t>
      </w:r>
      <w:r w:rsidRPr="00002B16">
        <w:rPr>
          <w:bCs/>
          <w:sz w:val="28"/>
          <w:szCs w:val="28"/>
        </w:rPr>
        <w:t>) предусматривается внесение изменений в приложени</w:t>
      </w:r>
      <w:r w:rsidR="00002B16" w:rsidRPr="00002B16">
        <w:rPr>
          <w:bCs/>
          <w:sz w:val="28"/>
          <w:szCs w:val="28"/>
        </w:rPr>
        <w:t>е</w:t>
      </w:r>
      <w:r w:rsidRPr="00002B16">
        <w:rPr>
          <w:bCs/>
          <w:sz w:val="28"/>
          <w:szCs w:val="28"/>
        </w:rPr>
        <w:t xml:space="preserve"> к  Решению № </w:t>
      </w:r>
      <w:r w:rsidR="00002B16" w:rsidRPr="00002B16">
        <w:rPr>
          <w:bCs/>
          <w:sz w:val="28"/>
          <w:szCs w:val="28"/>
        </w:rPr>
        <w:t>22</w:t>
      </w:r>
      <w:r w:rsidRPr="00002B16">
        <w:rPr>
          <w:bCs/>
          <w:sz w:val="28"/>
          <w:szCs w:val="28"/>
        </w:rPr>
        <w:t xml:space="preserve"> </w:t>
      </w:r>
      <w:r w:rsidRPr="00002B16">
        <w:rPr>
          <w:sz w:val="28"/>
          <w:szCs w:val="28"/>
        </w:rPr>
        <w:t xml:space="preserve">в части увеличения </w:t>
      </w:r>
      <w:r w:rsidR="00002B16" w:rsidRPr="00002B16">
        <w:rPr>
          <w:sz w:val="28"/>
          <w:szCs w:val="28"/>
        </w:rPr>
        <w:t>размеров</w:t>
      </w:r>
      <w:proofErr w:type="gramEnd"/>
      <w:r w:rsidR="00002B16" w:rsidRPr="00002B16">
        <w:rPr>
          <w:sz w:val="28"/>
          <w:szCs w:val="28"/>
        </w:rPr>
        <w:t xml:space="preserve"> должностных окладов денежного вознаграждения лиц, замещающих муниципальные должности на постоянной основе в муниципальном образовании «Тенькинский городской округ» Магаданской области,  в 1,04 раза, применив округление до целого рубля в сторону увеличения.</w:t>
      </w:r>
    </w:p>
    <w:p w:rsidR="00244DAE" w:rsidRPr="00244DAE" w:rsidRDefault="00244DAE" w:rsidP="00002B16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02B16">
        <w:rPr>
          <w:rFonts w:ascii="Times New Roman" w:hAnsi="Times New Roman"/>
          <w:b w:val="0"/>
          <w:sz w:val="28"/>
          <w:szCs w:val="28"/>
        </w:rPr>
        <w:t>В соответствии с частью</w:t>
      </w:r>
      <w:r w:rsidRPr="00244DAE">
        <w:rPr>
          <w:rFonts w:ascii="Times New Roman" w:hAnsi="Times New Roman"/>
          <w:b w:val="0"/>
          <w:sz w:val="28"/>
          <w:szCs w:val="28"/>
        </w:rPr>
        <w:t xml:space="preserve"> 2 статьи 4 Федерального закона от 27.07.2004 № 79-ФЗ «О государственной гражданской службе Российской Федерации» (далее - Закон  № 79-ФЗ) одним из принципов</w:t>
      </w:r>
      <w:r w:rsidRPr="00244DAE">
        <w:rPr>
          <w:rFonts w:ascii="Times New Roman" w:hAnsi="Times New Roman"/>
          <w:b w:val="0"/>
          <w:bCs w:val="0"/>
          <w:sz w:val="28"/>
          <w:szCs w:val="28"/>
        </w:rPr>
        <w:t xml:space="preserve"> государственной гражданской службы является единство</w:t>
      </w:r>
      <w:r w:rsidRPr="00244DAE">
        <w:rPr>
          <w:rFonts w:ascii="Times New Roman" w:hAnsi="Times New Roman"/>
          <w:b w:val="0"/>
          <w:sz w:val="28"/>
          <w:szCs w:val="28"/>
        </w:rPr>
        <w:t xml:space="preserve"> правовых и организационных основ федеральной гражданской службы и гражданской службы субъектов Российской Федерации. Единство правовых и организационных основ федеральной гражданской службы и гражданской службы субъектов Российской Федерации выражается в установлении единого общегосударственного правового статуса гражданского служащего (квалификационные требования, права, обязанности, ограничения, запреты, гарантии, ответственность и др.).</w:t>
      </w:r>
    </w:p>
    <w:p w:rsidR="00244DAE" w:rsidRDefault="00244DAE" w:rsidP="00244D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44DAE">
        <w:rPr>
          <w:sz w:val="28"/>
          <w:szCs w:val="28"/>
        </w:rPr>
        <w:t>Указом Президента Российской Федерации от 12.12.2017 г. № 594</w:t>
      </w:r>
      <w:r w:rsidR="00002B16">
        <w:rPr>
          <w:sz w:val="28"/>
          <w:szCs w:val="28"/>
        </w:rPr>
        <w:br/>
      </w:r>
      <w:r w:rsidRPr="00244DAE">
        <w:rPr>
          <w:sz w:val="28"/>
          <w:szCs w:val="28"/>
        </w:rPr>
        <w:t xml:space="preserve">«О повышении окладов месячного денежного содержания лиц, замещающих должности федеральной государственной гражданской службы» </w:t>
      </w:r>
      <w:r w:rsidRPr="00244DAE">
        <w:rPr>
          <w:sz w:val="28"/>
          <w:szCs w:val="28"/>
        </w:rPr>
        <w:lastRenderedPageBreak/>
        <w:t>предусмотрено увеличение денежного содержания лиц, замещающих должности федеральной государственной гражданской службы с 01 января 2018 года в 1,04 раза. Также Указом Президента Российской Федерации от 31.12.2017 г. № 645 «О повышении денежного вознаграждения лиц, замещающих государственные должности Российской Федерации» предусмотрено аналогичное повышение.</w:t>
      </w:r>
    </w:p>
    <w:p w:rsidR="00244DAE" w:rsidRPr="001E473A" w:rsidRDefault="00002B16" w:rsidP="00002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 «новым» окладам, предлагаемым проектом, представлена в таблице:</w:t>
      </w:r>
    </w:p>
    <w:p w:rsidR="00C24C65" w:rsidRDefault="006A6FDC" w:rsidP="00002B16">
      <w:pPr>
        <w:spacing w:line="276" w:lineRule="auto"/>
        <w:ind w:left="710"/>
        <w:jc w:val="right"/>
        <w:rPr>
          <w:sz w:val="24"/>
          <w:szCs w:val="24"/>
        </w:rPr>
      </w:pPr>
      <w:r>
        <w:rPr>
          <w:sz w:val="26"/>
          <w:szCs w:val="26"/>
        </w:rPr>
        <w:t>руб.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1130"/>
        <w:gridCol w:w="1275"/>
        <w:gridCol w:w="1134"/>
        <w:gridCol w:w="993"/>
        <w:gridCol w:w="1280"/>
        <w:gridCol w:w="1134"/>
      </w:tblGrid>
      <w:tr w:rsidR="001C2758" w:rsidRPr="001C2758" w:rsidTr="00487C60">
        <w:trPr>
          <w:cantSplit/>
          <w:trHeight w:val="2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487C60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A2:G7"/>
            <w:r w:rsidRPr="001C2758">
              <w:rPr>
                <w:color w:val="000000"/>
                <w:sz w:val="22"/>
                <w:szCs w:val="22"/>
              </w:rPr>
              <w:t>Наименование должности</w:t>
            </w:r>
            <w:bookmarkEnd w:id="1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758" w:rsidRPr="001C2758" w:rsidRDefault="001C2758" w:rsidP="00002B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C2758">
              <w:rPr>
                <w:color w:val="000000"/>
                <w:sz w:val="22"/>
                <w:szCs w:val="22"/>
              </w:rPr>
              <w:t>Размер должностного оклада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758" w:rsidRPr="001C2758" w:rsidRDefault="001C2758" w:rsidP="00002B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C2758">
              <w:rPr>
                <w:color w:val="000000"/>
                <w:sz w:val="22"/>
                <w:szCs w:val="22"/>
              </w:rPr>
              <w:t>Расчетный размер оклада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B06" w:rsidRDefault="00811B06" w:rsidP="00811B0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Размер оклада в проекте  </w:t>
            </w:r>
          </w:p>
          <w:p w:rsidR="001C2758" w:rsidRPr="001C2758" w:rsidRDefault="00811B06" w:rsidP="00811B0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1C2758" w:rsidRPr="001C2758">
              <w:rPr>
                <w:color w:val="000000"/>
                <w:sz w:val="22"/>
                <w:szCs w:val="22"/>
              </w:rPr>
              <w:t>с 01.01.2018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758" w:rsidRPr="001C2758" w:rsidRDefault="001C2758" w:rsidP="00002B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C2758">
              <w:rPr>
                <w:color w:val="000000"/>
                <w:sz w:val="22"/>
                <w:szCs w:val="22"/>
              </w:rPr>
              <w:t>Отклонение (разница на  повышение)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758" w:rsidRDefault="001C2758" w:rsidP="00002B1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Дополнительная  сумма  в</w:t>
            </w:r>
            <w:r w:rsidRPr="00C24C65">
              <w:rPr>
                <w:color w:val="000000"/>
                <w:sz w:val="24"/>
                <w:szCs w:val="24"/>
              </w:rPr>
              <w:t xml:space="preserve"> 1 мес</w:t>
            </w:r>
            <w:r>
              <w:rPr>
                <w:color w:val="000000"/>
                <w:sz w:val="24"/>
                <w:szCs w:val="24"/>
              </w:rPr>
              <w:t>яц</w:t>
            </w:r>
          </w:p>
          <w:p w:rsidR="001C2758" w:rsidRPr="001C2758" w:rsidRDefault="001C2758" w:rsidP="00002B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24C65">
              <w:rPr>
                <w:color w:val="000000"/>
                <w:sz w:val="24"/>
                <w:szCs w:val="24"/>
              </w:rPr>
              <w:t>с учетом РК и надбавок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2758" w:rsidRPr="001C2758" w:rsidRDefault="001C2758" w:rsidP="00002B1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1C2758">
              <w:rPr>
                <w:color w:val="000000"/>
                <w:sz w:val="22"/>
                <w:szCs w:val="22"/>
              </w:rPr>
              <w:t>Сумма на год</w:t>
            </w:r>
          </w:p>
        </w:tc>
      </w:tr>
      <w:tr w:rsidR="001C2758" w:rsidRPr="001C2758" w:rsidTr="00002B16">
        <w:trPr>
          <w:trHeight w:val="2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center"/>
              <w:rPr>
                <w:color w:val="000000"/>
                <w:sz w:val="22"/>
                <w:szCs w:val="22"/>
              </w:rPr>
            </w:pPr>
            <w:r w:rsidRPr="001C275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center"/>
              <w:rPr>
                <w:color w:val="000000"/>
                <w:sz w:val="22"/>
                <w:szCs w:val="22"/>
              </w:rPr>
            </w:pPr>
            <w:r w:rsidRPr="001C2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58" w:rsidRPr="001C2758" w:rsidRDefault="001C2758" w:rsidP="001C2758">
            <w:pPr>
              <w:jc w:val="center"/>
              <w:rPr>
                <w:color w:val="000000"/>
                <w:sz w:val="22"/>
                <w:szCs w:val="22"/>
              </w:rPr>
            </w:pPr>
            <w:r w:rsidRPr="001C2758">
              <w:rPr>
                <w:color w:val="000000"/>
                <w:sz w:val="22"/>
                <w:szCs w:val="22"/>
              </w:rPr>
              <w:t>2=1 х 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58" w:rsidRPr="001C2758" w:rsidRDefault="001C2758" w:rsidP="001C2758">
            <w:pPr>
              <w:jc w:val="center"/>
              <w:rPr>
                <w:color w:val="000000"/>
                <w:sz w:val="22"/>
                <w:szCs w:val="22"/>
              </w:rPr>
            </w:pPr>
            <w:r w:rsidRPr="001C27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58" w:rsidRPr="001C2758" w:rsidRDefault="001C2758" w:rsidP="001C2758">
            <w:pPr>
              <w:jc w:val="center"/>
              <w:rPr>
                <w:color w:val="000000"/>
                <w:sz w:val="22"/>
                <w:szCs w:val="22"/>
              </w:rPr>
            </w:pPr>
            <w:r w:rsidRPr="001C2758">
              <w:rPr>
                <w:color w:val="000000"/>
                <w:sz w:val="22"/>
                <w:szCs w:val="22"/>
              </w:rPr>
              <w:t>4=3-1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58" w:rsidRPr="001C2758" w:rsidRDefault="001C2758" w:rsidP="001C2758">
            <w:pPr>
              <w:jc w:val="center"/>
              <w:rPr>
                <w:color w:val="000000"/>
                <w:sz w:val="22"/>
                <w:szCs w:val="22"/>
              </w:rPr>
            </w:pPr>
            <w:r w:rsidRPr="001C2758">
              <w:rPr>
                <w:color w:val="000000"/>
                <w:sz w:val="22"/>
                <w:szCs w:val="22"/>
              </w:rPr>
              <w:t>5=4 х 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58" w:rsidRPr="001C2758" w:rsidRDefault="001C2758" w:rsidP="001C2758">
            <w:pPr>
              <w:jc w:val="center"/>
              <w:rPr>
                <w:color w:val="000000"/>
                <w:sz w:val="24"/>
                <w:szCs w:val="24"/>
              </w:rPr>
            </w:pPr>
            <w:r w:rsidRPr="001C2758">
              <w:rPr>
                <w:color w:val="000000"/>
                <w:sz w:val="24"/>
                <w:szCs w:val="24"/>
              </w:rPr>
              <w:t>6=5 х 12</w:t>
            </w:r>
          </w:p>
        </w:tc>
      </w:tr>
      <w:tr w:rsidR="001C2758" w:rsidRPr="001C2758" w:rsidTr="00002B16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Глава Тенькинского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75125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78130,00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78130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3 005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7 513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90 150</w:t>
            </w:r>
          </w:p>
        </w:tc>
      </w:tr>
      <w:tr w:rsidR="001C2758" w:rsidRPr="001C2758" w:rsidTr="00002B16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Заместитель председателя Собрания представителей Тенькинского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50051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52053,04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52054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2 003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5 008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60 090</w:t>
            </w:r>
          </w:p>
        </w:tc>
      </w:tr>
      <w:tr w:rsidR="001C2758" w:rsidRPr="001C2758" w:rsidTr="00002B16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213EE9">
            <w:pPr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Председатель Контрольно-сч</w:t>
            </w:r>
            <w:r w:rsidR="00213EE9">
              <w:rPr>
                <w:color w:val="000000"/>
                <w:sz w:val="26"/>
                <w:szCs w:val="26"/>
              </w:rPr>
              <w:t>ё</w:t>
            </w:r>
            <w:r w:rsidRPr="001C2758">
              <w:rPr>
                <w:color w:val="000000"/>
                <w:sz w:val="26"/>
                <w:szCs w:val="26"/>
              </w:rPr>
              <w:t>тной палаты Тенькинского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35036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36437,44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36438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1 402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3 505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1C2758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1C2758">
              <w:rPr>
                <w:color w:val="000000"/>
                <w:sz w:val="26"/>
                <w:szCs w:val="26"/>
              </w:rPr>
              <w:t>42 060</w:t>
            </w:r>
          </w:p>
        </w:tc>
      </w:tr>
      <w:tr w:rsidR="001C2758" w:rsidRPr="001C2758" w:rsidTr="00002B16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002B16" w:rsidRDefault="001C2758" w:rsidP="00213EE9">
            <w:pPr>
              <w:rPr>
                <w:color w:val="000000"/>
                <w:sz w:val="26"/>
                <w:szCs w:val="26"/>
              </w:rPr>
            </w:pPr>
            <w:r w:rsidRPr="00002B16">
              <w:rPr>
                <w:color w:val="000000"/>
                <w:sz w:val="26"/>
                <w:szCs w:val="26"/>
              </w:rPr>
              <w:t>Аудитор Контрольно-сч</w:t>
            </w:r>
            <w:r w:rsidR="00213EE9">
              <w:rPr>
                <w:color w:val="000000"/>
                <w:sz w:val="26"/>
                <w:szCs w:val="26"/>
              </w:rPr>
              <w:t>ё</w:t>
            </w:r>
            <w:r w:rsidRPr="00002B16">
              <w:rPr>
                <w:color w:val="000000"/>
                <w:sz w:val="26"/>
                <w:szCs w:val="26"/>
              </w:rPr>
              <w:t>тной палаты Тенькинского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002B16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002B16">
              <w:rPr>
                <w:color w:val="000000"/>
                <w:sz w:val="26"/>
                <w:szCs w:val="26"/>
              </w:rPr>
              <w:t>28029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002B16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002B16">
              <w:rPr>
                <w:color w:val="000000"/>
                <w:sz w:val="26"/>
                <w:szCs w:val="26"/>
              </w:rPr>
              <w:t>29150,16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002B16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002B16">
              <w:rPr>
                <w:color w:val="000000"/>
                <w:sz w:val="26"/>
                <w:szCs w:val="26"/>
              </w:rPr>
              <w:t>29151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002B16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002B16">
              <w:rPr>
                <w:color w:val="000000"/>
                <w:sz w:val="26"/>
                <w:szCs w:val="26"/>
              </w:rPr>
              <w:t>1 122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002B16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002B16">
              <w:rPr>
                <w:color w:val="000000"/>
                <w:sz w:val="26"/>
                <w:szCs w:val="26"/>
              </w:rPr>
              <w:t>2 805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58" w:rsidRPr="00002B16" w:rsidRDefault="001C2758" w:rsidP="001C2758">
            <w:pPr>
              <w:jc w:val="right"/>
              <w:rPr>
                <w:color w:val="000000"/>
                <w:sz w:val="26"/>
                <w:szCs w:val="26"/>
              </w:rPr>
            </w:pPr>
            <w:r w:rsidRPr="00002B16">
              <w:rPr>
                <w:color w:val="000000"/>
                <w:sz w:val="26"/>
                <w:szCs w:val="26"/>
              </w:rPr>
              <w:t>33 660</w:t>
            </w:r>
          </w:p>
        </w:tc>
      </w:tr>
    </w:tbl>
    <w:p w:rsidR="001C2758" w:rsidRDefault="001C2758">
      <w:pPr>
        <w:rPr>
          <w:sz w:val="24"/>
          <w:szCs w:val="24"/>
        </w:rPr>
      </w:pPr>
    </w:p>
    <w:p w:rsidR="00974764" w:rsidRPr="00244DAE" w:rsidRDefault="00974764" w:rsidP="0097476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44DAE">
        <w:rPr>
          <w:bCs/>
          <w:sz w:val="28"/>
          <w:szCs w:val="28"/>
        </w:rPr>
        <w:t xml:space="preserve">Принятие законопроекта не потребует признания </w:t>
      </w:r>
      <w:proofErr w:type="gramStart"/>
      <w:r w:rsidRPr="00244DAE">
        <w:rPr>
          <w:bCs/>
          <w:sz w:val="28"/>
          <w:szCs w:val="28"/>
        </w:rPr>
        <w:t>утратившими</w:t>
      </w:r>
      <w:proofErr w:type="gramEnd"/>
      <w:r w:rsidRPr="00244DAE">
        <w:rPr>
          <w:bCs/>
          <w:sz w:val="28"/>
          <w:szCs w:val="28"/>
        </w:rPr>
        <w:t xml:space="preserve"> силу, приостановления, изменения или принятия иных </w:t>
      </w:r>
      <w:r>
        <w:rPr>
          <w:bCs/>
          <w:sz w:val="28"/>
          <w:szCs w:val="28"/>
        </w:rPr>
        <w:t>нормативно-правовых актов</w:t>
      </w:r>
      <w:r w:rsidRPr="00244DAE">
        <w:rPr>
          <w:bCs/>
          <w:sz w:val="28"/>
          <w:szCs w:val="28"/>
        </w:rPr>
        <w:t xml:space="preserve">. </w:t>
      </w:r>
    </w:p>
    <w:p w:rsidR="00002B16" w:rsidRDefault="00002B16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1822"/>
        <w:gridCol w:w="2856"/>
      </w:tblGrid>
      <w:tr w:rsidR="00C24C65" w:rsidRPr="00161322" w:rsidTr="001C2758">
        <w:trPr>
          <w:trHeight w:val="103"/>
        </w:trPr>
        <w:tc>
          <w:tcPr>
            <w:tcW w:w="4928" w:type="dxa"/>
            <w:shd w:val="clear" w:color="auto" w:fill="auto"/>
            <w:vAlign w:val="center"/>
          </w:tcPr>
          <w:p w:rsidR="00C24C65" w:rsidRPr="001E473A" w:rsidRDefault="00C24C65" w:rsidP="001C2758">
            <w:pPr>
              <w:spacing w:line="276" w:lineRule="auto"/>
              <w:rPr>
                <w:sz w:val="28"/>
                <w:szCs w:val="28"/>
              </w:rPr>
            </w:pPr>
            <w:r w:rsidRPr="001E473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24C65" w:rsidRPr="001E473A" w:rsidRDefault="00C24C65" w:rsidP="001C27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7C5A90" wp14:editId="77AAEB19">
                  <wp:extent cx="781050" cy="476250"/>
                  <wp:effectExtent l="0" t="0" r="0" b="0"/>
                  <wp:docPr id="2" name="Рисунок 2" descr="Описание: 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24C65" w:rsidRPr="00161322" w:rsidRDefault="00C24C65" w:rsidP="001C2758">
            <w:pPr>
              <w:spacing w:line="276" w:lineRule="auto"/>
              <w:rPr>
                <w:sz w:val="28"/>
                <w:szCs w:val="28"/>
              </w:rPr>
            </w:pPr>
            <w:r w:rsidRPr="001E473A">
              <w:rPr>
                <w:sz w:val="28"/>
                <w:szCs w:val="28"/>
              </w:rPr>
              <w:t>И.Н. Тихомирова</w:t>
            </w:r>
          </w:p>
        </w:tc>
      </w:tr>
    </w:tbl>
    <w:p w:rsidR="00C24C65" w:rsidRPr="00C24C65" w:rsidRDefault="00C24C65">
      <w:pPr>
        <w:rPr>
          <w:sz w:val="24"/>
          <w:szCs w:val="24"/>
        </w:rPr>
      </w:pPr>
    </w:p>
    <w:sectPr w:rsidR="00C24C65" w:rsidRPr="00C24C65" w:rsidSect="00002B1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DE" w:rsidRDefault="00BB27DE" w:rsidP="006A6FDC">
      <w:r>
        <w:separator/>
      </w:r>
    </w:p>
  </w:endnote>
  <w:endnote w:type="continuationSeparator" w:id="0">
    <w:p w:rsidR="00BB27DE" w:rsidRDefault="00BB27DE" w:rsidP="006A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DE" w:rsidRDefault="00BB27DE" w:rsidP="006A6FDC">
      <w:r>
        <w:separator/>
      </w:r>
    </w:p>
  </w:footnote>
  <w:footnote w:type="continuationSeparator" w:id="0">
    <w:p w:rsidR="00BB27DE" w:rsidRDefault="00BB27DE" w:rsidP="006A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936200"/>
      <w:docPartObj>
        <w:docPartGallery w:val="Page Numbers (Top of Page)"/>
        <w:docPartUnique/>
      </w:docPartObj>
    </w:sdtPr>
    <w:sdtEndPr/>
    <w:sdtContent>
      <w:p w:rsidR="00487C60" w:rsidRDefault="00487C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BA">
          <w:rPr>
            <w:noProof/>
          </w:rPr>
          <w:t>2</w:t>
        </w:r>
        <w:r>
          <w:fldChar w:fldCharType="end"/>
        </w:r>
      </w:p>
    </w:sdtContent>
  </w:sdt>
  <w:p w:rsidR="00487C60" w:rsidRDefault="00487C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FBD"/>
    <w:multiLevelType w:val="multilevel"/>
    <w:tmpl w:val="F8324B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AE"/>
    <w:rsid w:val="00002B16"/>
    <w:rsid w:val="001C2758"/>
    <w:rsid w:val="001F4081"/>
    <w:rsid w:val="00213EE9"/>
    <w:rsid w:val="00244DAE"/>
    <w:rsid w:val="002B13C5"/>
    <w:rsid w:val="002C7B06"/>
    <w:rsid w:val="003D7BBA"/>
    <w:rsid w:val="00415F08"/>
    <w:rsid w:val="00487C60"/>
    <w:rsid w:val="006226BB"/>
    <w:rsid w:val="00694574"/>
    <w:rsid w:val="006A6FDC"/>
    <w:rsid w:val="007B172F"/>
    <w:rsid w:val="00811B06"/>
    <w:rsid w:val="00974764"/>
    <w:rsid w:val="00BB27DE"/>
    <w:rsid w:val="00C24C65"/>
    <w:rsid w:val="00F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DAE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44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4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A6FDC"/>
    <w:rPr>
      <w:color w:val="808080"/>
    </w:rPr>
  </w:style>
  <w:style w:type="paragraph" w:styleId="a7">
    <w:name w:val="header"/>
    <w:basedOn w:val="a"/>
    <w:link w:val="a8"/>
    <w:uiPriority w:val="99"/>
    <w:unhideWhenUsed/>
    <w:rsid w:val="006A6F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6F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2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DAE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44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4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A6FDC"/>
    <w:rPr>
      <w:color w:val="808080"/>
    </w:rPr>
  </w:style>
  <w:style w:type="paragraph" w:styleId="a7">
    <w:name w:val="header"/>
    <w:basedOn w:val="a"/>
    <w:link w:val="a8"/>
    <w:uiPriority w:val="99"/>
    <w:unhideWhenUsed/>
    <w:rsid w:val="006A6F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6F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2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BEFB-C05F-4927-9873-0C0BCD3D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DrozdenkoEN</cp:lastModifiedBy>
  <cp:revision>2</cp:revision>
  <cp:lastPrinted>2018-03-01T10:31:00Z</cp:lastPrinted>
  <dcterms:created xsi:type="dcterms:W3CDTF">2018-03-05T04:20:00Z</dcterms:created>
  <dcterms:modified xsi:type="dcterms:W3CDTF">2018-03-05T04:20:00Z</dcterms:modified>
</cp:coreProperties>
</file>