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B" w:rsidRPr="00FE6C91" w:rsidRDefault="00E56F0B" w:rsidP="00E56F0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C91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E56F0B" w:rsidRPr="00FE6C91" w:rsidRDefault="00E56F0B" w:rsidP="00E56F0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C91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ГОРОДСКОГО ОКРУГА</w:t>
      </w:r>
    </w:p>
    <w:p w:rsidR="00E56F0B" w:rsidRPr="00386D30" w:rsidRDefault="00E56F0B" w:rsidP="00E56F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F0B" w:rsidRPr="00FE6C91" w:rsidRDefault="00E56F0B" w:rsidP="00E56F0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C9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211"/>
      </w:tblGrid>
      <w:tr w:rsidR="00E56F0B" w:rsidRPr="007C2FBB" w:rsidTr="00724661">
        <w:trPr>
          <w:trHeight w:val="255"/>
        </w:trPr>
        <w:tc>
          <w:tcPr>
            <w:tcW w:w="5211" w:type="dxa"/>
          </w:tcPr>
          <w:p w:rsidR="00E56F0B" w:rsidRPr="00386D30" w:rsidRDefault="00482A3D" w:rsidP="0072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  <w:r w:rsidR="00E56F0B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106</w:t>
            </w:r>
          </w:p>
          <w:p w:rsidR="00E56F0B" w:rsidRPr="007C2FBB" w:rsidRDefault="00E56F0B" w:rsidP="007246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70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86D30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</w:tc>
      </w:tr>
    </w:tbl>
    <w:p w:rsidR="00E56F0B" w:rsidRDefault="00E56F0B" w:rsidP="00E56F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F12" w:rsidRPr="006A503F" w:rsidRDefault="00020F12">
      <w:pPr>
        <w:pStyle w:val="1"/>
        <w:rPr>
          <w:rFonts w:ascii="Times New Roman" w:hAnsi="Times New Roman" w:cs="Times New Roman"/>
          <w:sz w:val="28"/>
          <w:szCs w:val="28"/>
        </w:rPr>
      </w:pPr>
      <w:r w:rsidRPr="006A503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представительских расходах </w:t>
      </w:r>
      <w:r w:rsidR="006A503F" w:rsidRPr="006A503F">
        <w:rPr>
          <w:rFonts w:ascii="Times New Roman" w:hAnsi="Times New Roman" w:cs="Times New Roman"/>
          <w:sz w:val="28"/>
          <w:szCs w:val="28"/>
        </w:rPr>
        <w:t xml:space="preserve">и иных прочих расходах </w:t>
      </w:r>
      <w:r w:rsidRPr="006A503F">
        <w:rPr>
          <w:rFonts w:ascii="Times New Roman" w:hAnsi="Times New Roman" w:cs="Times New Roman"/>
          <w:sz w:val="28"/>
          <w:szCs w:val="28"/>
        </w:rPr>
        <w:t>органов</w:t>
      </w:r>
      <w:r w:rsidR="00E56F0B" w:rsidRPr="006A503F">
        <w:rPr>
          <w:rFonts w:ascii="Times New Roman" w:hAnsi="Times New Roman" w:cs="Times New Roman"/>
          <w:sz w:val="28"/>
          <w:szCs w:val="28"/>
        </w:rPr>
        <w:t xml:space="preserve"> </w:t>
      </w:r>
      <w:r w:rsidRPr="006A503F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="00E56311" w:rsidRPr="006A503F">
        <w:rPr>
          <w:rFonts w:ascii="Times New Roman" w:hAnsi="Times New Roman" w:cs="Times New Roman"/>
          <w:sz w:val="28"/>
          <w:szCs w:val="28"/>
        </w:rPr>
        <w:t xml:space="preserve"> </w:t>
      </w:r>
      <w:r w:rsidR="00E56F0B" w:rsidRPr="006A503F">
        <w:rPr>
          <w:rFonts w:ascii="Times New Roman" w:hAnsi="Times New Roman" w:cs="Times New Roman"/>
          <w:sz w:val="28"/>
          <w:szCs w:val="28"/>
        </w:rPr>
        <w:t>«</w:t>
      </w:r>
      <w:r w:rsidRPr="006A503F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E56F0B" w:rsidRPr="006A503F">
        <w:rPr>
          <w:rFonts w:ascii="Times New Roman" w:hAnsi="Times New Roman" w:cs="Times New Roman"/>
          <w:sz w:val="28"/>
          <w:szCs w:val="28"/>
        </w:rPr>
        <w:t>городской округ» Магаданской области</w:t>
      </w:r>
    </w:p>
    <w:p w:rsidR="00020F12" w:rsidRPr="00EF51B0" w:rsidRDefault="00020F12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C167EA" w:rsidRDefault="00020F12" w:rsidP="00E56F0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56F0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F51B0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EF51B0">
        <w:rPr>
          <w:rFonts w:ascii="Times New Roman" w:hAnsi="Times New Roman" w:cs="Times New Roman"/>
          <w:sz w:val="28"/>
          <w:szCs w:val="28"/>
        </w:rPr>
        <w:t>кой Федерации от 06.10.2003 г. № 131-ФЗ «</w:t>
      </w:r>
      <w:r w:rsidRPr="00EF51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51B0">
        <w:rPr>
          <w:rFonts w:ascii="Times New Roman" w:hAnsi="Times New Roman" w:cs="Times New Roman"/>
          <w:sz w:val="28"/>
          <w:szCs w:val="28"/>
        </w:rPr>
        <w:t>»</w:t>
      </w:r>
      <w:r w:rsidRPr="00EF51B0">
        <w:rPr>
          <w:rFonts w:ascii="Times New Roman" w:hAnsi="Times New Roman" w:cs="Times New Roman"/>
          <w:sz w:val="28"/>
          <w:szCs w:val="28"/>
        </w:rPr>
        <w:t xml:space="preserve"> в целях эффективного расходования средств бюджета муниципального образования </w:t>
      </w:r>
      <w:r w:rsidR="00E56F0B"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EF51B0">
        <w:rPr>
          <w:rFonts w:ascii="Times New Roman" w:hAnsi="Times New Roman" w:cs="Times New Roman"/>
          <w:sz w:val="28"/>
          <w:szCs w:val="28"/>
        </w:rPr>
        <w:t xml:space="preserve"> Магаданской области, </w:t>
      </w:r>
      <w:bookmarkStart w:id="0" w:name="sub_1"/>
      <w:r w:rsidR="00351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167EA" w:rsidRDefault="00482A3D" w:rsidP="00482A3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6F0B" w:rsidRPr="00F25CB8">
        <w:rPr>
          <w:rFonts w:ascii="Times New Roman" w:hAnsi="Times New Roman" w:cs="Times New Roman"/>
          <w:sz w:val="28"/>
          <w:szCs w:val="28"/>
        </w:rPr>
        <w:t>Собрание представителей Тенькинского  городского округа</w:t>
      </w:r>
    </w:p>
    <w:p w:rsidR="00E56F0B" w:rsidRPr="00F25CB8" w:rsidRDefault="00E56F0B" w:rsidP="00E56F0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5CB8">
        <w:rPr>
          <w:rFonts w:ascii="Times New Roman" w:hAnsi="Times New Roman" w:cs="Times New Roman"/>
          <w:sz w:val="28"/>
          <w:szCs w:val="28"/>
        </w:rPr>
        <w:t xml:space="preserve"> </w:t>
      </w:r>
      <w:r w:rsidRPr="00DE2A8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167EA" w:rsidRPr="00C167EA" w:rsidRDefault="00020F12" w:rsidP="00482A3D">
      <w:pPr>
        <w:pStyle w:val="1"/>
        <w:ind w:firstLine="708"/>
        <w:jc w:val="both"/>
      </w:pPr>
      <w:r w:rsidRPr="00E56311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</w:t>
      </w:r>
      <w:r w:rsidR="00E56311" w:rsidRPr="00E56311">
        <w:rPr>
          <w:rFonts w:ascii="Times New Roman" w:hAnsi="Times New Roman" w:cs="Times New Roman"/>
          <w:b w:val="0"/>
          <w:sz w:val="28"/>
          <w:szCs w:val="28"/>
        </w:rPr>
        <w:t xml:space="preserve">о представительских расходах </w:t>
      </w:r>
      <w:r w:rsidR="00BA3BAA" w:rsidRPr="00BA3BAA">
        <w:rPr>
          <w:rFonts w:ascii="Times New Roman" w:hAnsi="Times New Roman" w:cs="Times New Roman"/>
          <w:b w:val="0"/>
          <w:sz w:val="28"/>
          <w:szCs w:val="28"/>
        </w:rPr>
        <w:t xml:space="preserve">и иных прочих расходах </w:t>
      </w:r>
      <w:r w:rsidR="00E56311" w:rsidRPr="00E56311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образования «Тенькинский городской округ» Магаданской области</w:t>
      </w:r>
      <w:r w:rsidR="00E563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56311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hyperlink w:anchor="sub_1000" w:history="1">
        <w:r w:rsidRPr="00E563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E5631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ED06CA" w:rsidRPr="00482A3D" w:rsidRDefault="00E44CA5" w:rsidP="00ED06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82A3D">
        <w:rPr>
          <w:rFonts w:ascii="Times New Roman" w:hAnsi="Times New Roman" w:cs="Times New Roman"/>
          <w:sz w:val="28"/>
          <w:szCs w:val="28"/>
        </w:rPr>
        <w:t xml:space="preserve">2. </w:t>
      </w:r>
      <w:r w:rsidR="00ED06CA" w:rsidRPr="00482A3D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bookmarkStart w:id="2" w:name="sub_15"/>
      <w:r w:rsidR="00ED06CA" w:rsidRPr="00482A3D">
        <w:rPr>
          <w:rFonts w:ascii="Times New Roman" w:hAnsi="Times New Roman" w:cs="Times New Roman"/>
          <w:sz w:val="28"/>
          <w:szCs w:val="28"/>
        </w:rPr>
        <w:t>Тенькинского районного Собрания представителей:</w:t>
      </w:r>
    </w:p>
    <w:p w:rsidR="00ED06CA" w:rsidRPr="00482A3D" w:rsidRDefault="00ED06CA" w:rsidP="00ED06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3D">
        <w:rPr>
          <w:rFonts w:ascii="Times New Roman" w:hAnsi="Times New Roman" w:cs="Times New Roman"/>
          <w:sz w:val="28"/>
          <w:szCs w:val="28"/>
        </w:rPr>
        <w:t>- от 14.10.2011 г. № 29 «Об утверждении Положения о представительских расходах органов местного самоуправления муниципального образования Тенькинский район Магаданской области»;</w:t>
      </w:r>
    </w:p>
    <w:p w:rsidR="00ED06CA" w:rsidRPr="00482A3D" w:rsidRDefault="00ED06CA" w:rsidP="00482A3D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sub_16"/>
      <w:bookmarkEnd w:id="2"/>
      <w:r w:rsidRPr="00482A3D">
        <w:rPr>
          <w:rFonts w:ascii="Times New Roman" w:hAnsi="Times New Roman" w:cs="Times New Roman"/>
          <w:sz w:val="28"/>
          <w:szCs w:val="28"/>
        </w:rPr>
        <w:t>- от 29.03.2013 г. № 15 «О внесении дополнений и изменений в Положение о представительских расходах в органах местного самоуправления муниципального образования Тенькинский район Магаданской области, утвержденное решением Тенькинского районного Собрания представителей от 14.10.2011 № 29».</w:t>
      </w:r>
      <w:bookmarkEnd w:id="3"/>
    </w:p>
    <w:p w:rsidR="00ED06CA" w:rsidRPr="00482A3D" w:rsidRDefault="00ED06CA">
      <w:pPr>
        <w:rPr>
          <w:rFonts w:ascii="Times New Roman" w:hAnsi="Times New Roman" w:cs="Times New Roman"/>
          <w:sz w:val="28"/>
          <w:szCs w:val="28"/>
        </w:rPr>
      </w:pPr>
      <w:r w:rsidRPr="00482A3D">
        <w:rPr>
          <w:rFonts w:ascii="Times New Roman" w:hAnsi="Times New Roman" w:cs="Times New Roman"/>
          <w:sz w:val="28"/>
          <w:szCs w:val="28"/>
        </w:rPr>
        <w:t xml:space="preserve">3. </w:t>
      </w:r>
      <w:r w:rsidR="00020F12" w:rsidRPr="00482A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Pr="00482A3D">
        <w:rPr>
          <w:rFonts w:ascii="Times New Roman" w:hAnsi="Times New Roman" w:cs="Times New Roman"/>
          <w:sz w:val="28"/>
          <w:szCs w:val="28"/>
        </w:rPr>
        <w:t xml:space="preserve">01.01.2017 года и подлежит </w:t>
      </w:r>
      <w:hyperlink r:id="rId7" w:history="1">
        <w:r w:rsidRPr="00482A3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официальному</w:t>
        </w:r>
        <w:r w:rsidR="00020F12" w:rsidRPr="00482A3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опубликовани</w:t>
        </w:r>
      </w:hyperlink>
      <w:r w:rsidRPr="00482A3D">
        <w:rPr>
          <w:rFonts w:ascii="Times New Roman" w:hAnsi="Times New Roman" w:cs="Times New Roman"/>
          <w:sz w:val="28"/>
          <w:szCs w:val="28"/>
        </w:rPr>
        <w:t>ю</w:t>
      </w:r>
      <w:r w:rsidR="00E44CA5" w:rsidRPr="0048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CA5" w:rsidRPr="00482A3D">
        <w:rPr>
          <w:rFonts w:ascii="Times New Roman" w:hAnsi="Times New Roman" w:cs="Times New Roman"/>
          <w:sz w:val="28"/>
          <w:szCs w:val="28"/>
        </w:rPr>
        <w:t>(обнародовани</w:t>
      </w:r>
      <w:r w:rsidRPr="00482A3D">
        <w:rPr>
          <w:rFonts w:ascii="Times New Roman" w:hAnsi="Times New Roman" w:cs="Times New Roman"/>
          <w:sz w:val="28"/>
          <w:szCs w:val="28"/>
        </w:rPr>
        <w:t>ю</w:t>
      </w:r>
      <w:r w:rsidR="00E44CA5" w:rsidRPr="00482A3D">
        <w:rPr>
          <w:rFonts w:ascii="Times New Roman" w:hAnsi="Times New Roman" w:cs="Times New Roman"/>
          <w:sz w:val="28"/>
          <w:szCs w:val="28"/>
        </w:rPr>
        <w:t>)</w:t>
      </w:r>
      <w:bookmarkEnd w:id="1"/>
      <w:r w:rsidRPr="00482A3D">
        <w:rPr>
          <w:rFonts w:ascii="Times New Roman" w:hAnsi="Times New Roman" w:cs="Times New Roman"/>
          <w:sz w:val="28"/>
          <w:szCs w:val="28"/>
        </w:rPr>
        <w:t>.</w:t>
      </w:r>
    </w:p>
    <w:p w:rsidR="00ED06CA" w:rsidRPr="006136FA" w:rsidRDefault="00ED06CA">
      <w:pPr>
        <w:rPr>
          <w:rFonts w:ascii="Times New Roman" w:hAnsi="Times New Roman" w:cs="Times New Roman"/>
          <w:sz w:val="28"/>
          <w:szCs w:val="28"/>
        </w:rPr>
      </w:pPr>
    </w:p>
    <w:p w:rsidR="00E44CA5" w:rsidRPr="00386D30" w:rsidRDefault="00482A3D" w:rsidP="00E4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44CA5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E44CA5" w:rsidRPr="00386D30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</w:t>
      </w:r>
    </w:p>
    <w:p w:rsidR="00E44CA5" w:rsidRDefault="00E44CA5" w:rsidP="00E4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86D30">
        <w:rPr>
          <w:rFonts w:ascii="Times New Roman" w:hAnsi="Times New Roman" w:cs="Times New Roman"/>
          <w:bCs/>
          <w:sz w:val="28"/>
          <w:szCs w:val="28"/>
        </w:rPr>
        <w:t>Тенькинского городского округа</w:t>
      </w:r>
      <w:r w:rsidRPr="00386D3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82A3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82A3D">
        <w:rPr>
          <w:rFonts w:ascii="Times New Roman" w:hAnsi="Times New Roman" w:cs="Times New Roman"/>
          <w:bCs/>
          <w:sz w:val="28"/>
          <w:szCs w:val="28"/>
        </w:rPr>
        <w:t>О.</w:t>
      </w:r>
      <w:r>
        <w:rPr>
          <w:rFonts w:ascii="Times New Roman" w:hAnsi="Times New Roman" w:cs="Times New Roman"/>
          <w:bCs/>
          <w:sz w:val="28"/>
          <w:szCs w:val="28"/>
        </w:rPr>
        <w:t>В. Ал</w:t>
      </w:r>
      <w:r w:rsidR="00482A3D">
        <w:rPr>
          <w:rFonts w:ascii="Times New Roman" w:hAnsi="Times New Roman" w:cs="Times New Roman"/>
          <w:bCs/>
          <w:sz w:val="28"/>
          <w:szCs w:val="28"/>
        </w:rPr>
        <w:t>ександров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E44CA5" w:rsidRDefault="00E44CA5" w:rsidP="00E4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CA5" w:rsidRDefault="00E44CA5" w:rsidP="00E4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86D30">
        <w:rPr>
          <w:rFonts w:ascii="Times New Roman" w:hAnsi="Times New Roman" w:cs="Times New Roman"/>
          <w:bCs/>
          <w:sz w:val="28"/>
          <w:szCs w:val="28"/>
        </w:rPr>
        <w:t xml:space="preserve">Глава Тенькинского городского округа </w:t>
      </w:r>
      <w:r w:rsidRPr="00386D3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Pr="00386D30">
        <w:rPr>
          <w:rFonts w:ascii="Times New Roman" w:hAnsi="Times New Roman" w:cs="Times New Roman"/>
          <w:bCs/>
          <w:sz w:val="28"/>
          <w:szCs w:val="28"/>
        </w:rPr>
        <w:t>И.С. Бережной</w:t>
      </w:r>
    </w:p>
    <w:p w:rsidR="006E1741" w:rsidRDefault="006E1741" w:rsidP="00E44CA5">
      <w:pPr>
        <w:ind w:firstLine="0"/>
      </w:pPr>
    </w:p>
    <w:p w:rsidR="00A64D05" w:rsidRDefault="00A64D05" w:rsidP="00E44CA5">
      <w:pPr>
        <w:ind w:firstLine="0"/>
      </w:pPr>
    </w:p>
    <w:p w:rsidR="00020F12" w:rsidRPr="008E6826" w:rsidRDefault="00020F12" w:rsidP="008E6826">
      <w:pPr>
        <w:ind w:left="41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826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bookmarkEnd w:id="4"/>
    <w:p w:rsidR="00020F12" w:rsidRDefault="00020F12" w:rsidP="008E6826">
      <w:pPr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68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8E682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решению</w:t>
        </w:r>
      </w:hyperlink>
      <w:r w:rsidRPr="008E682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682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E6826" w:rsidRPr="008E6826">
        <w:rPr>
          <w:rFonts w:ascii="Times New Roman" w:hAnsi="Times New Roman" w:cs="Times New Roman"/>
          <w:sz w:val="28"/>
          <w:szCs w:val="28"/>
        </w:rPr>
        <w:t>представителей</w:t>
      </w:r>
      <w:r w:rsidR="00E33DF3">
        <w:rPr>
          <w:rFonts w:ascii="Times New Roman" w:hAnsi="Times New Roman" w:cs="Times New Roman"/>
          <w:sz w:val="28"/>
          <w:szCs w:val="28"/>
        </w:rPr>
        <w:t xml:space="preserve"> </w:t>
      </w:r>
      <w:r w:rsidR="008E6826" w:rsidRPr="00F25CB8">
        <w:rPr>
          <w:rFonts w:ascii="Times New Roman" w:hAnsi="Times New Roman" w:cs="Times New Roman"/>
          <w:sz w:val="28"/>
          <w:szCs w:val="28"/>
        </w:rPr>
        <w:t>Тенькинского  городского округа</w:t>
      </w:r>
    </w:p>
    <w:p w:rsidR="008E6826" w:rsidRPr="00EF51B0" w:rsidRDefault="008E6826" w:rsidP="008E6826">
      <w:pPr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82A3D">
        <w:rPr>
          <w:rStyle w:val="a3"/>
          <w:rFonts w:ascii="Times New Roman" w:hAnsi="Times New Roman" w:cs="Times New Roman"/>
          <w:b w:val="0"/>
          <w:sz w:val="28"/>
          <w:szCs w:val="28"/>
        </w:rPr>
        <w:t>28 декабря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82A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106</w:t>
      </w:r>
    </w:p>
    <w:p w:rsidR="00020F12" w:rsidRDefault="00020F12" w:rsidP="0026757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67577">
        <w:rPr>
          <w:rFonts w:ascii="Times New Roman" w:hAnsi="Times New Roman" w:cs="Times New Roman"/>
          <w:sz w:val="28"/>
          <w:szCs w:val="28"/>
        </w:rPr>
        <w:t>Положение</w:t>
      </w:r>
      <w:r w:rsidRPr="00267577">
        <w:rPr>
          <w:rFonts w:ascii="Times New Roman" w:hAnsi="Times New Roman" w:cs="Times New Roman"/>
          <w:sz w:val="28"/>
          <w:szCs w:val="28"/>
        </w:rPr>
        <w:br/>
      </w:r>
      <w:r w:rsidR="00267577" w:rsidRPr="00267577">
        <w:rPr>
          <w:rFonts w:ascii="Times New Roman" w:hAnsi="Times New Roman" w:cs="Times New Roman"/>
          <w:sz w:val="28"/>
          <w:szCs w:val="28"/>
        </w:rPr>
        <w:t>о представительских расходах</w:t>
      </w:r>
      <w:r w:rsidR="00BA3BAA">
        <w:rPr>
          <w:rFonts w:ascii="Times New Roman" w:hAnsi="Times New Roman" w:cs="Times New Roman"/>
          <w:sz w:val="28"/>
          <w:szCs w:val="28"/>
        </w:rPr>
        <w:t xml:space="preserve"> </w:t>
      </w:r>
      <w:r w:rsidR="00BA3BAA" w:rsidRPr="006A503F">
        <w:rPr>
          <w:rFonts w:ascii="Times New Roman" w:hAnsi="Times New Roman" w:cs="Times New Roman"/>
          <w:sz w:val="28"/>
          <w:szCs w:val="28"/>
        </w:rPr>
        <w:t>и иных прочих расходах</w:t>
      </w:r>
      <w:r w:rsidR="00267577" w:rsidRPr="0026757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«Тенькинский городской округ» Магаданской области</w:t>
      </w:r>
    </w:p>
    <w:p w:rsidR="00267577" w:rsidRPr="00267577" w:rsidRDefault="00267577" w:rsidP="00267577"/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Настоящее Положение, в целях упорядочения и эффективного использования средств бюджета муниципального образования </w:t>
      </w:r>
      <w:r w:rsidR="008E6826">
        <w:rPr>
          <w:rFonts w:ascii="Times New Roman" w:hAnsi="Times New Roman" w:cs="Times New Roman"/>
          <w:sz w:val="28"/>
          <w:szCs w:val="28"/>
        </w:rPr>
        <w:t>«</w:t>
      </w:r>
      <w:r w:rsidRPr="00EF51B0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8E6826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EF51B0">
        <w:rPr>
          <w:rFonts w:ascii="Times New Roman" w:hAnsi="Times New Roman" w:cs="Times New Roman"/>
          <w:sz w:val="28"/>
          <w:szCs w:val="28"/>
        </w:rPr>
        <w:t xml:space="preserve">Магаданской области, определяет порядок формирования и расходования средств, выделяемых на представительские </w:t>
      </w:r>
      <w:r w:rsidR="00B108B6">
        <w:rPr>
          <w:rFonts w:ascii="Times New Roman" w:hAnsi="Times New Roman" w:cs="Times New Roman"/>
          <w:sz w:val="28"/>
          <w:szCs w:val="28"/>
        </w:rPr>
        <w:t xml:space="preserve">и прочие </w:t>
      </w:r>
      <w:r w:rsidRPr="00EF51B0">
        <w:rPr>
          <w:rFonts w:ascii="Times New Roman" w:hAnsi="Times New Roman" w:cs="Times New Roman"/>
          <w:sz w:val="28"/>
          <w:szCs w:val="28"/>
        </w:rPr>
        <w:t xml:space="preserve">расходы органам местного самоуправления муниципального образования </w:t>
      </w:r>
      <w:r w:rsidR="008E6826">
        <w:rPr>
          <w:rFonts w:ascii="Times New Roman" w:hAnsi="Times New Roman" w:cs="Times New Roman"/>
          <w:sz w:val="28"/>
          <w:szCs w:val="28"/>
        </w:rPr>
        <w:t>«</w:t>
      </w:r>
      <w:r w:rsidRPr="00EF51B0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8E6826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EF51B0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853E95" w:rsidRDefault="00020F1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"/>
      <w:r w:rsidRPr="00853E95">
        <w:rPr>
          <w:rFonts w:ascii="Times New Roman" w:hAnsi="Times New Roman" w:cs="Times New Roman"/>
          <w:sz w:val="28"/>
          <w:szCs w:val="28"/>
        </w:rPr>
        <w:t>I. Общее положение</w:t>
      </w:r>
    </w:p>
    <w:bookmarkEnd w:id="5"/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52653E" w:rsidRPr="0066778E" w:rsidRDefault="00020F12" w:rsidP="0052653E">
      <w:pPr>
        <w:rPr>
          <w:rFonts w:ascii="Times New Roman" w:hAnsi="Times New Roman" w:cs="Times New Roman"/>
          <w:sz w:val="28"/>
          <w:szCs w:val="28"/>
        </w:rPr>
      </w:pPr>
      <w:r w:rsidRPr="0013299F">
        <w:rPr>
          <w:rFonts w:ascii="Times New Roman" w:hAnsi="Times New Roman" w:cs="Times New Roman"/>
          <w:sz w:val="28"/>
          <w:szCs w:val="28"/>
        </w:rPr>
        <w:t xml:space="preserve">1.1. </w:t>
      </w:r>
      <w:r w:rsidRPr="00886EE6">
        <w:rPr>
          <w:rFonts w:ascii="Times New Roman" w:hAnsi="Times New Roman" w:cs="Times New Roman"/>
          <w:sz w:val="28"/>
          <w:szCs w:val="28"/>
        </w:rPr>
        <w:t xml:space="preserve">Под представительскими расходами понимаются расходы органов местного самоуправления муниципального образования </w:t>
      </w:r>
      <w:r w:rsidR="008E6826" w:rsidRPr="00886EE6">
        <w:rPr>
          <w:rFonts w:ascii="Times New Roman" w:hAnsi="Times New Roman" w:cs="Times New Roman"/>
          <w:sz w:val="28"/>
          <w:szCs w:val="28"/>
        </w:rPr>
        <w:t>«</w:t>
      </w:r>
      <w:r w:rsidRPr="00886EE6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8E6826" w:rsidRPr="00886EE6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886EE6">
        <w:rPr>
          <w:rFonts w:ascii="Times New Roman" w:hAnsi="Times New Roman" w:cs="Times New Roman"/>
          <w:sz w:val="28"/>
          <w:szCs w:val="28"/>
        </w:rPr>
        <w:t>Магаданской области, связанные с приемом представителей</w:t>
      </w:r>
      <w:r w:rsidR="00886E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</w:t>
      </w:r>
      <w:r w:rsidR="00886EE6" w:rsidRPr="0066778E">
        <w:rPr>
          <w:rFonts w:ascii="Times New Roman" w:hAnsi="Times New Roman" w:cs="Times New Roman"/>
          <w:sz w:val="28"/>
          <w:szCs w:val="28"/>
        </w:rPr>
        <w:t xml:space="preserve">федеральных служб Российской Федерации и </w:t>
      </w:r>
      <w:r w:rsidRPr="0066778E">
        <w:rPr>
          <w:rFonts w:ascii="Times New Roman" w:hAnsi="Times New Roman" w:cs="Times New Roman"/>
          <w:sz w:val="28"/>
          <w:szCs w:val="28"/>
        </w:rPr>
        <w:t>Магаданской области, органов местного самоуправления, других организаций</w:t>
      </w:r>
      <w:r w:rsidR="0056517C" w:rsidRPr="0066778E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66778E">
        <w:rPr>
          <w:rFonts w:ascii="Times New Roman" w:hAnsi="Times New Roman" w:cs="Times New Roman"/>
          <w:sz w:val="28"/>
          <w:szCs w:val="28"/>
        </w:rPr>
        <w:t>, участвующих в переговорах в целях установления и поддержания взаимного сотрудничества</w:t>
      </w:r>
      <w:r w:rsidR="0043720A" w:rsidRPr="0066778E">
        <w:rPr>
          <w:rFonts w:ascii="Times New Roman" w:hAnsi="Times New Roman" w:cs="Times New Roman"/>
          <w:sz w:val="28"/>
          <w:szCs w:val="28"/>
        </w:rPr>
        <w:t xml:space="preserve"> </w:t>
      </w:r>
      <w:r w:rsidRPr="0066778E">
        <w:rPr>
          <w:rFonts w:ascii="Times New Roman" w:hAnsi="Times New Roman" w:cs="Times New Roman"/>
          <w:sz w:val="28"/>
          <w:szCs w:val="28"/>
        </w:rPr>
        <w:t xml:space="preserve"> </w:t>
      </w:r>
      <w:r w:rsidR="009D7C1F" w:rsidRPr="0066778E">
        <w:rPr>
          <w:rFonts w:ascii="Times New Roman" w:hAnsi="Times New Roman" w:cs="Times New Roman"/>
          <w:sz w:val="28"/>
          <w:szCs w:val="28"/>
        </w:rPr>
        <w:t>и</w:t>
      </w:r>
      <w:r w:rsidRPr="0066778E">
        <w:rPr>
          <w:rFonts w:ascii="Times New Roman" w:hAnsi="Times New Roman" w:cs="Times New Roman"/>
          <w:sz w:val="28"/>
          <w:szCs w:val="28"/>
        </w:rPr>
        <w:t xml:space="preserve"> участия в различных мероприятиях</w:t>
      </w:r>
      <w:r w:rsidR="0052653E" w:rsidRPr="0066778E">
        <w:rPr>
          <w:rFonts w:ascii="Times New Roman" w:hAnsi="Times New Roman" w:cs="Times New Roman"/>
          <w:sz w:val="28"/>
          <w:szCs w:val="28"/>
        </w:rPr>
        <w:t>, а также проведением руководителями органов местного самоуправления муниципального образования  «Тенькинский городской округ» Магаданской области заседаний, конференций, семинаров, «круглых столов», совещаний и мероприятий, связанных с приемом официальных делегаций.</w:t>
      </w:r>
    </w:p>
    <w:p w:rsidR="0043720A" w:rsidRPr="0013299F" w:rsidRDefault="0043720A" w:rsidP="0043720A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r w:rsidRPr="0013299F">
        <w:rPr>
          <w:rFonts w:ascii="Times New Roman" w:hAnsi="Times New Roman" w:cs="Times New Roman"/>
          <w:sz w:val="28"/>
          <w:szCs w:val="28"/>
        </w:rPr>
        <w:t>1.</w:t>
      </w:r>
      <w:r w:rsidR="0052653E">
        <w:rPr>
          <w:rFonts w:ascii="Times New Roman" w:hAnsi="Times New Roman" w:cs="Times New Roman"/>
          <w:sz w:val="28"/>
          <w:szCs w:val="28"/>
        </w:rPr>
        <w:t>2</w:t>
      </w:r>
      <w:r w:rsidRPr="0013299F">
        <w:rPr>
          <w:rFonts w:ascii="Times New Roman" w:hAnsi="Times New Roman" w:cs="Times New Roman"/>
          <w:sz w:val="28"/>
          <w:szCs w:val="28"/>
        </w:rPr>
        <w:t>. В состав представительских расходов включаются:</w:t>
      </w:r>
    </w:p>
    <w:p w:rsidR="00327333" w:rsidRPr="0066778E" w:rsidRDefault="00440E36" w:rsidP="0043720A">
      <w:pPr>
        <w:rPr>
          <w:rFonts w:ascii="Times New Roman" w:hAnsi="Times New Roman" w:cs="Times New Roman"/>
          <w:sz w:val="28"/>
          <w:szCs w:val="28"/>
        </w:rPr>
      </w:pPr>
      <w:bookmarkStart w:id="7" w:name="sub_132"/>
      <w:bookmarkEnd w:id="6"/>
      <w:r w:rsidRPr="0066778E">
        <w:rPr>
          <w:rFonts w:ascii="Times New Roman" w:hAnsi="Times New Roman" w:cs="Times New Roman"/>
          <w:sz w:val="28"/>
          <w:szCs w:val="28"/>
        </w:rPr>
        <w:t>а</w:t>
      </w:r>
      <w:r w:rsidR="0043720A" w:rsidRPr="0066778E">
        <w:rPr>
          <w:rFonts w:ascii="Times New Roman" w:hAnsi="Times New Roman" w:cs="Times New Roman"/>
          <w:sz w:val="28"/>
          <w:szCs w:val="28"/>
        </w:rPr>
        <w:t xml:space="preserve">) </w:t>
      </w:r>
      <w:r w:rsidR="00CD058A" w:rsidRPr="0066778E">
        <w:rPr>
          <w:rFonts w:ascii="Times New Roman" w:hAnsi="Times New Roman" w:cs="Times New Roman"/>
          <w:sz w:val="28"/>
          <w:szCs w:val="28"/>
        </w:rPr>
        <w:t xml:space="preserve">расходы на проведение официального приема (завтрак, обед </w:t>
      </w:r>
      <w:r w:rsidR="00327333" w:rsidRPr="0066778E">
        <w:rPr>
          <w:rFonts w:ascii="Times New Roman" w:hAnsi="Times New Roman" w:cs="Times New Roman"/>
          <w:sz w:val="28"/>
          <w:szCs w:val="28"/>
        </w:rPr>
        <w:t>или иного аналогичного мероприятия)</w:t>
      </w:r>
      <w:r w:rsidR="00500A5C" w:rsidRPr="0066778E">
        <w:rPr>
          <w:rFonts w:ascii="Times New Roman" w:hAnsi="Times New Roman" w:cs="Times New Roman"/>
          <w:sz w:val="28"/>
          <w:szCs w:val="28"/>
        </w:rPr>
        <w:t xml:space="preserve"> представителей участников переговоров</w:t>
      </w:r>
      <w:r w:rsidR="00DB6D8A" w:rsidRPr="0066778E">
        <w:rPr>
          <w:rFonts w:ascii="Times New Roman" w:hAnsi="Times New Roman" w:cs="Times New Roman"/>
          <w:sz w:val="28"/>
          <w:szCs w:val="28"/>
        </w:rPr>
        <w:t xml:space="preserve"> и официальных лиц органов местного самоуправления «Тенькинский городской округ» Магаданской области</w:t>
      </w:r>
      <w:r w:rsidR="00C51658" w:rsidRPr="0066778E">
        <w:rPr>
          <w:rFonts w:ascii="Times New Roman" w:hAnsi="Times New Roman" w:cs="Times New Roman"/>
          <w:sz w:val="28"/>
          <w:szCs w:val="28"/>
        </w:rPr>
        <w:t>;</w:t>
      </w:r>
    </w:p>
    <w:p w:rsidR="0043720A" w:rsidRPr="00325471" w:rsidRDefault="00327333" w:rsidP="0043720A">
      <w:pPr>
        <w:rPr>
          <w:rFonts w:ascii="Times New Roman" w:hAnsi="Times New Roman" w:cs="Times New Roman"/>
          <w:sz w:val="28"/>
          <w:szCs w:val="28"/>
        </w:rPr>
      </w:pPr>
      <w:r w:rsidRPr="00325471">
        <w:rPr>
          <w:rFonts w:ascii="Times New Roman" w:hAnsi="Times New Roman" w:cs="Times New Roman"/>
          <w:sz w:val="28"/>
          <w:szCs w:val="28"/>
        </w:rPr>
        <w:t xml:space="preserve">б) </w:t>
      </w:r>
      <w:r w:rsidR="00373D41" w:rsidRPr="0032547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3720A" w:rsidRPr="00325471">
        <w:rPr>
          <w:rFonts w:ascii="Times New Roman" w:hAnsi="Times New Roman" w:cs="Times New Roman"/>
          <w:sz w:val="28"/>
          <w:szCs w:val="28"/>
        </w:rPr>
        <w:t>на буфетное обслуживание во время официальных встреч, заседаний;</w:t>
      </w:r>
    </w:p>
    <w:p w:rsidR="00325471" w:rsidRPr="003C62F0" w:rsidRDefault="00327333" w:rsidP="00325471">
      <w:pPr>
        <w:rPr>
          <w:rFonts w:ascii="Times New Roman" w:hAnsi="Times New Roman" w:cs="Times New Roman"/>
          <w:sz w:val="28"/>
          <w:szCs w:val="28"/>
        </w:rPr>
      </w:pPr>
      <w:bookmarkStart w:id="8" w:name="sub_133"/>
      <w:bookmarkEnd w:id="7"/>
      <w:r w:rsidRPr="00325471">
        <w:rPr>
          <w:rFonts w:ascii="Times New Roman" w:hAnsi="Times New Roman" w:cs="Times New Roman"/>
          <w:sz w:val="28"/>
          <w:szCs w:val="28"/>
        </w:rPr>
        <w:t>в</w:t>
      </w:r>
      <w:r w:rsidR="0043720A" w:rsidRPr="00325471">
        <w:rPr>
          <w:rFonts w:ascii="Times New Roman" w:hAnsi="Times New Roman" w:cs="Times New Roman"/>
          <w:sz w:val="28"/>
          <w:szCs w:val="28"/>
        </w:rPr>
        <w:t>)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</w:t>
      </w:r>
      <w:r w:rsidR="00325471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325471" w:rsidRPr="003C62F0">
        <w:rPr>
          <w:rFonts w:ascii="Times New Roman" w:hAnsi="Times New Roman" w:cs="Times New Roman"/>
          <w:sz w:val="28"/>
          <w:szCs w:val="28"/>
        </w:rPr>
        <w:t>транспортное обеспечение доставки этих лиц к месту проведения представительского мероприятия и обратно.</w:t>
      </w:r>
    </w:p>
    <w:p w:rsidR="00020F12" w:rsidRPr="0013299F" w:rsidRDefault="0052653E" w:rsidP="001A74CC">
      <w:pPr>
        <w:rPr>
          <w:rFonts w:ascii="Times New Roman" w:hAnsi="Times New Roman" w:cs="Times New Roman"/>
          <w:sz w:val="28"/>
          <w:szCs w:val="28"/>
        </w:rPr>
      </w:pPr>
      <w:bookmarkStart w:id="9" w:name="sub_1100"/>
      <w:bookmarkEnd w:id="8"/>
      <w:r>
        <w:rPr>
          <w:rFonts w:ascii="Times New Roman" w:hAnsi="Times New Roman" w:cs="Times New Roman"/>
          <w:sz w:val="28"/>
          <w:szCs w:val="28"/>
        </w:rPr>
        <w:t>1.3</w:t>
      </w:r>
      <w:r w:rsidR="00053646">
        <w:rPr>
          <w:rFonts w:ascii="Times New Roman" w:hAnsi="Times New Roman" w:cs="Times New Roman"/>
          <w:sz w:val="28"/>
          <w:szCs w:val="28"/>
        </w:rPr>
        <w:t xml:space="preserve">. </w:t>
      </w:r>
      <w:r w:rsidR="00020F12" w:rsidRPr="0013299F">
        <w:rPr>
          <w:rFonts w:ascii="Times New Roman" w:hAnsi="Times New Roman" w:cs="Times New Roman"/>
          <w:sz w:val="28"/>
          <w:szCs w:val="28"/>
        </w:rPr>
        <w:t xml:space="preserve">Под прочими расходами понимаются расходы </w:t>
      </w:r>
      <w:r w:rsidR="008E6826" w:rsidRPr="0013299F">
        <w:rPr>
          <w:rFonts w:ascii="Times New Roman" w:hAnsi="Times New Roman" w:cs="Times New Roman"/>
          <w:sz w:val="28"/>
          <w:szCs w:val="28"/>
        </w:rPr>
        <w:t>органов местного</w:t>
      </w:r>
      <w:r w:rsidR="0056517C" w:rsidRPr="0013299F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«Тенькинский городской округ» </w:t>
      </w:r>
      <w:r w:rsidR="0056517C" w:rsidRPr="0013299F">
        <w:rPr>
          <w:rFonts w:ascii="Times New Roman" w:hAnsi="Times New Roman" w:cs="Times New Roman"/>
          <w:sz w:val="28"/>
          <w:szCs w:val="28"/>
        </w:rPr>
        <w:lastRenderedPageBreak/>
        <w:t>Магаданской области</w:t>
      </w:r>
      <w:r w:rsidR="00020F12" w:rsidRPr="0013299F">
        <w:rPr>
          <w:rFonts w:ascii="Times New Roman" w:hAnsi="Times New Roman" w:cs="Times New Roman"/>
          <w:sz w:val="28"/>
          <w:szCs w:val="28"/>
        </w:rPr>
        <w:t>, связанные:</w:t>
      </w:r>
    </w:p>
    <w:bookmarkEnd w:id="9"/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  <w:r w:rsidRPr="0013299F">
        <w:rPr>
          <w:rFonts w:ascii="Times New Roman" w:hAnsi="Times New Roman" w:cs="Times New Roman"/>
          <w:sz w:val="28"/>
          <w:szCs w:val="28"/>
        </w:rPr>
        <w:t xml:space="preserve">- с участием представителей </w:t>
      </w:r>
      <w:r w:rsidR="008E6826" w:rsidRPr="0013299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6517C" w:rsidRPr="001329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 w:rsidRPr="0013299F">
        <w:rPr>
          <w:rFonts w:ascii="Times New Roman" w:hAnsi="Times New Roman" w:cs="Times New Roman"/>
          <w:sz w:val="28"/>
          <w:szCs w:val="28"/>
        </w:rPr>
        <w:t>в торжественных</w:t>
      </w:r>
      <w:r w:rsidR="0056517C" w:rsidRPr="0013299F">
        <w:rPr>
          <w:rFonts w:ascii="Times New Roman" w:hAnsi="Times New Roman" w:cs="Times New Roman"/>
          <w:sz w:val="28"/>
          <w:szCs w:val="28"/>
        </w:rPr>
        <w:t>,</w:t>
      </w:r>
      <w:r w:rsidRPr="0013299F">
        <w:rPr>
          <w:rFonts w:ascii="Times New Roman" w:hAnsi="Times New Roman" w:cs="Times New Roman"/>
          <w:sz w:val="28"/>
          <w:szCs w:val="28"/>
        </w:rPr>
        <w:t xml:space="preserve"> праздничных, траурных мероприятиях, организованных </w:t>
      </w:r>
      <w:r w:rsidR="008E6826" w:rsidRPr="0013299F">
        <w:rPr>
          <w:rFonts w:ascii="Times New Roman" w:hAnsi="Times New Roman" w:cs="Times New Roman"/>
          <w:sz w:val="28"/>
          <w:szCs w:val="28"/>
        </w:rPr>
        <w:t xml:space="preserve">федеральными и </w:t>
      </w:r>
      <w:r w:rsidRPr="0013299F">
        <w:rPr>
          <w:rFonts w:ascii="Times New Roman" w:hAnsi="Times New Roman" w:cs="Times New Roman"/>
          <w:sz w:val="28"/>
          <w:szCs w:val="28"/>
        </w:rPr>
        <w:t>областными</w:t>
      </w:r>
      <w:r w:rsidR="008E6826" w:rsidRPr="0013299F">
        <w:rPr>
          <w:rFonts w:ascii="Times New Roman" w:hAnsi="Times New Roman" w:cs="Times New Roman"/>
          <w:sz w:val="28"/>
          <w:szCs w:val="28"/>
        </w:rPr>
        <w:t xml:space="preserve"> </w:t>
      </w:r>
      <w:r w:rsidRPr="0013299F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</w:t>
      </w:r>
      <w:r w:rsidR="0056517C" w:rsidRPr="001329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Pr="0013299F">
        <w:rPr>
          <w:rFonts w:ascii="Times New Roman" w:hAnsi="Times New Roman" w:cs="Times New Roman"/>
          <w:sz w:val="28"/>
          <w:szCs w:val="28"/>
        </w:rPr>
        <w:t>, а также организациями</w:t>
      </w:r>
      <w:r w:rsidR="0056517C" w:rsidRPr="0013299F">
        <w:rPr>
          <w:rFonts w:ascii="Times New Roman" w:hAnsi="Times New Roman" w:cs="Times New Roman"/>
          <w:sz w:val="28"/>
          <w:szCs w:val="28"/>
        </w:rPr>
        <w:t xml:space="preserve">, </w:t>
      </w:r>
      <w:r w:rsidRPr="0013299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56517C" w:rsidRPr="0013299F">
        <w:rPr>
          <w:rFonts w:ascii="Times New Roman" w:hAnsi="Times New Roman" w:cs="Times New Roman"/>
          <w:sz w:val="28"/>
          <w:szCs w:val="28"/>
        </w:rPr>
        <w:t xml:space="preserve">и общественными объединениями </w:t>
      </w:r>
      <w:r w:rsidRPr="0013299F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8E6826" w:rsidRPr="001329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3299F">
        <w:rPr>
          <w:rFonts w:ascii="Times New Roman" w:hAnsi="Times New Roman" w:cs="Times New Roman"/>
          <w:sz w:val="28"/>
          <w:szCs w:val="28"/>
        </w:rPr>
        <w:t>;</w:t>
      </w:r>
      <w:r w:rsidR="008E6826" w:rsidRPr="00132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  <w:r w:rsidRPr="0013299F">
        <w:rPr>
          <w:rFonts w:ascii="Times New Roman" w:hAnsi="Times New Roman" w:cs="Times New Roman"/>
          <w:sz w:val="28"/>
          <w:szCs w:val="28"/>
        </w:rPr>
        <w:t>- с проведением торжественных приемов, организованных в органах местного самоуправления</w:t>
      </w:r>
      <w:r w:rsidR="0056517C" w:rsidRPr="001329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Pr="0013299F">
        <w:rPr>
          <w:rFonts w:ascii="Times New Roman" w:hAnsi="Times New Roman" w:cs="Times New Roman"/>
          <w:sz w:val="28"/>
          <w:szCs w:val="28"/>
        </w:rPr>
        <w:t>, ветеранов и участников Великой Отечественной войны, ветеранов труда, заслуженных деятелей культуры и искусств, почетных граждан</w:t>
      </w:r>
      <w:r w:rsidRPr="006353C6">
        <w:rPr>
          <w:rFonts w:ascii="Times New Roman" w:hAnsi="Times New Roman" w:cs="Times New Roman"/>
          <w:sz w:val="28"/>
          <w:szCs w:val="28"/>
        </w:rPr>
        <w:t>,</w:t>
      </w:r>
      <w:r w:rsidR="00CD6339" w:rsidRPr="006353C6">
        <w:rPr>
          <w:rFonts w:ascii="Times New Roman" w:hAnsi="Times New Roman" w:cs="Times New Roman"/>
          <w:sz w:val="28"/>
          <w:szCs w:val="28"/>
        </w:rPr>
        <w:t xml:space="preserve"> граждан, внесших большой вклад в развитие Тенькинского городского округа, </w:t>
      </w:r>
      <w:r w:rsidR="00901AA7" w:rsidRPr="006353C6">
        <w:rPr>
          <w:rFonts w:ascii="Times New Roman" w:hAnsi="Times New Roman" w:cs="Times New Roman"/>
          <w:sz w:val="28"/>
          <w:szCs w:val="28"/>
        </w:rPr>
        <w:t xml:space="preserve"> юбиляров, спортсменов,</w:t>
      </w:r>
      <w:r w:rsidR="00CD6339" w:rsidRPr="006353C6">
        <w:rPr>
          <w:rFonts w:ascii="Times New Roman" w:hAnsi="Times New Roman" w:cs="Times New Roman"/>
          <w:sz w:val="28"/>
          <w:szCs w:val="28"/>
        </w:rPr>
        <w:t xml:space="preserve"> победителей конкурсов,</w:t>
      </w:r>
      <w:r w:rsidR="00CD6339" w:rsidRPr="00635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1AA7" w:rsidRPr="006353C6">
        <w:rPr>
          <w:rFonts w:ascii="Times New Roman" w:hAnsi="Times New Roman" w:cs="Times New Roman"/>
          <w:sz w:val="28"/>
          <w:szCs w:val="28"/>
        </w:rPr>
        <w:t xml:space="preserve"> </w:t>
      </w:r>
      <w:r w:rsidRPr="006353C6">
        <w:rPr>
          <w:rFonts w:ascii="Times New Roman" w:hAnsi="Times New Roman" w:cs="Times New Roman"/>
          <w:sz w:val="28"/>
          <w:szCs w:val="28"/>
        </w:rPr>
        <w:t>уч</w:t>
      </w:r>
      <w:r w:rsidRPr="0013299F">
        <w:rPr>
          <w:rFonts w:ascii="Times New Roman" w:hAnsi="Times New Roman" w:cs="Times New Roman"/>
          <w:sz w:val="28"/>
          <w:szCs w:val="28"/>
        </w:rPr>
        <w:t>ащихся школ и других представителей организаций, учреждений</w:t>
      </w:r>
      <w:r w:rsidR="0056517C" w:rsidRPr="0013299F">
        <w:rPr>
          <w:rFonts w:ascii="Times New Roman" w:hAnsi="Times New Roman" w:cs="Times New Roman"/>
          <w:sz w:val="28"/>
          <w:szCs w:val="28"/>
        </w:rPr>
        <w:t xml:space="preserve"> и </w:t>
      </w:r>
      <w:r w:rsidRPr="0013299F">
        <w:rPr>
          <w:rFonts w:ascii="Times New Roman" w:hAnsi="Times New Roman" w:cs="Times New Roman"/>
          <w:sz w:val="28"/>
          <w:szCs w:val="28"/>
        </w:rPr>
        <w:t xml:space="preserve"> общественных объединений;</w:t>
      </w:r>
    </w:p>
    <w:p w:rsidR="00020F12" w:rsidRDefault="001A74CC" w:rsidP="001A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мероприятиями, </w:t>
      </w:r>
      <w:r w:rsidR="0056517C" w:rsidRPr="0013299F">
        <w:rPr>
          <w:rFonts w:ascii="Times New Roman" w:hAnsi="Times New Roman" w:cs="Times New Roman"/>
          <w:sz w:val="28"/>
          <w:szCs w:val="28"/>
        </w:rPr>
        <w:t>связанными с  открытием</w:t>
      </w:r>
      <w:r w:rsidR="00020F12" w:rsidRPr="0013299F">
        <w:rPr>
          <w:rFonts w:ascii="Times New Roman" w:hAnsi="Times New Roman" w:cs="Times New Roman"/>
          <w:sz w:val="28"/>
          <w:szCs w:val="28"/>
        </w:rPr>
        <w:t xml:space="preserve"> социально значимых объектов на территории Тенькинского </w:t>
      </w:r>
      <w:r w:rsidR="008E6826" w:rsidRPr="0013299F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01AA7" w:rsidRDefault="0052653E" w:rsidP="0090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01AA7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FF1428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901AA7" w:rsidRPr="0013299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F1428">
        <w:rPr>
          <w:rFonts w:ascii="Times New Roman" w:hAnsi="Times New Roman" w:cs="Times New Roman"/>
          <w:sz w:val="28"/>
          <w:szCs w:val="28"/>
        </w:rPr>
        <w:t>ов</w:t>
      </w:r>
      <w:r w:rsidR="00901AA7" w:rsidRPr="0013299F">
        <w:rPr>
          <w:rFonts w:ascii="Times New Roman" w:hAnsi="Times New Roman" w:cs="Times New Roman"/>
          <w:sz w:val="28"/>
          <w:szCs w:val="28"/>
        </w:rPr>
        <w:t xml:space="preserve"> </w:t>
      </w:r>
      <w:r w:rsidR="00FF1428">
        <w:rPr>
          <w:rFonts w:ascii="Times New Roman" w:hAnsi="Times New Roman" w:cs="Times New Roman"/>
          <w:sz w:val="28"/>
          <w:szCs w:val="28"/>
        </w:rPr>
        <w:t>включаются</w:t>
      </w:r>
      <w:r w:rsidR="00901AA7" w:rsidRPr="0013299F">
        <w:rPr>
          <w:rFonts w:ascii="Times New Roman" w:hAnsi="Times New Roman" w:cs="Times New Roman"/>
          <w:sz w:val="28"/>
          <w:szCs w:val="28"/>
        </w:rPr>
        <w:t>:</w:t>
      </w:r>
    </w:p>
    <w:p w:rsidR="00FF1428" w:rsidRPr="006353C6" w:rsidRDefault="00FF1428" w:rsidP="00901AA7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 xml:space="preserve"> </w:t>
      </w:r>
      <w:r w:rsidR="001B0C8D" w:rsidRPr="006353C6">
        <w:rPr>
          <w:rFonts w:ascii="Times New Roman" w:hAnsi="Times New Roman" w:cs="Times New Roman"/>
          <w:sz w:val="28"/>
          <w:szCs w:val="28"/>
        </w:rPr>
        <w:t>а) расходы на оплату питания</w:t>
      </w:r>
      <w:r w:rsidR="003905DC" w:rsidRPr="006353C6">
        <w:rPr>
          <w:rFonts w:ascii="Times New Roman" w:hAnsi="Times New Roman" w:cs="Times New Roman"/>
          <w:sz w:val="28"/>
          <w:szCs w:val="28"/>
        </w:rPr>
        <w:t xml:space="preserve"> </w:t>
      </w:r>
      <w:r w:rsidR="00500A5C" w:rsidRPr="006353C6">
        <w:rPr>
          <w:rFonts w:ascii="Times New Roman" w:hAnsi="Times New Roman" w:cs="Times New Roman"/>
          <w:sz w:val="28"/>
          <w:szCs w:val="28"/>
        </w:rPr>
        <w:t>лиц</w:t>
      </w:r>
      <w:r w:rsidR="003905DC" w:rsidRPr="006353C6">
        <w:rPr>
          <w:rFonts w:ascii="Times New Roman" w:hAnsi="Times New Roman" w:cs="Times New Roman"/>
          <w:sz w:val="28"/>
          <w:szCs w:val="28"/>
        </w:rPr>
        <w:t xml:space="preserve">, </w:t>
      </w:r>
      <w:r w:rsidR="00500A5C" w:rsidRPr="006353C6">
        <w:rPr>
          <w:rFonts w:ascii="Times New Roman" w:hAnsi="Times New Roman" w:cs="Times New Roman"/>
          <w:sz w:val="28"/>
          <w:szCs w:val="28"/>
        </w:rPr>
        <w:t>сопровождающих</w:t>
      </w:r>
      <w:r w:rsidR="003905DC" w:rsidRPr="006353C6">
        <w:rPr>
          <w:rFonts w:ascii="Times New Roman" w:hAnsi="Times New Roman" w:cs="Times New Roman"/>
          <w:sz w:val="28"/>
          <w:szCs w:val="28"/>
        </w:rPr>
        <w:t xml:space="preserve"> и обеспечивающих проведение переговоров и его освещение в средствах массовой информации;</w:t>
      </w:r>
    </w:p>
    <w:p w:rsidR="00F95DD9" w:rsidRPr="006353C6" w:rsidRDefault="007859DE" w:rsidP="003905DC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>б</w:t>
      </w:r>
      <w:r w:rsidR="003905DC" w:rsidRPr="006353C6">
        <w:rPr>
          <w:rFonts w:ascii="Times New Roman" w:hAnsi="Times New Roman" w:cs="Times New Roman"/>
          <w:sz w:val="28"/>
          <w:szCs w:val="28"/>
        </w:rPr>
        <w:t xml:space="preserve">) </w:t>
      </w:r>
      <w:r w:rsidR="00F95DD9" w:rsidRPr="006353C6">
        <w:rPr>
          <w:rFonts w:ascii="Times New Roman" w:hAnsi="Times New Roman" w:cs="Times New Roman"/>
          <w:sz w:val="28"/>
          <w:szCs w:val="28"/>
        </w:rPr>
        <w:t>расходы на буфетное обслуживание лиц, сопровождающих и обеспечивающих проведение переговоров и его освещение в средствах массовой информации;</w:t>
      </w:r>
    </w:p>
    <w:p w:rsidR="003905DC" w:rsidRPr="006353C6" w:rsidRDefault="00F95DD9" w:rsidP="003905DC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 xml:space="preserve">в) </w:t>
      </w:r>
      <w:r w:rsidR="003905DC" w:rsidRPr="006353C6">
        <w:rPr>
          <w:rFonts w:ascii="Times New Roman" w:hAnsi="Times New Roman" w:cs="Times New Roman"/>
          <w:sz w:val="28"/>
          <w:szCs w:val="28"/>
        </w:rPr>
        <w:t>расходы на приобретение канцелярских принадлежностей, предметов для формирования информационного раздаточного материала при проведении официальных заседаний;</w:t>
      </w:r>
    </w:p>
    <w:p w:rsidR="003905DC" w:rsidRPr="006353C6" w:rsidRDefault="00F95DD9" w:rsidP="003905DC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>г)</w:t>
      </w:r>
      <w:r w:rsidR="003905DC" w:rsidRPr="006353C6">
        <w:rPr>
          <w:rFonts w:ascii="Times New Roman" w:hAnsi="Times New Roman" w:cs="Times New Roman"/>
          <w:sz w:val="28"/>
          <w:szCs w:val="28"/>
        </w:rPr>
        <w:t xml:space="preserve"> расходы на приобретение цветов,</w:t>
      </w:r>
      <w:r w:rsidR="00103043" w:rsidRPr="006353C6">
        <w:rPr>
          <w:rFonts w:ascii="Times New Roman" w:hAnsi="Times New Roman" w:cs="Times New Roman"/>
          <w:sz w:val="28"/>
          <w:szCs w:val="28"/>
        </w:rPr>
        <w:t xml:space="preserve"> памятной</w:t>
      </w:r>
      <w:r w:rsidR="003905DC" w:rsidRPr="006353C6">
        <w:rPr>
          <w:rFonts w:ascii="Times New Roman" w:hAnsi="Times New Roman" w:cs="Times New Roman"/>
          <w:sz w:val="28"/>
          <w:szCs w:val="28"/>
        </w:rPr>
        <w:t xml:space="preserve"> </w:t>
      </w:r>
      <w:r w:rsidR="00103043" w:rsidRPr="006353C6">
        <w:rPr>
          <w:rFonts w:ascii="Times New Roman" w:hAnsi="Times New Roman" w:cs="Times New Roman"/>
          <w:sz w:val="28"/>
          <w:szCs w:val="28"/>
        </w:rPr>
        <w:t xml:space="preserve">и </w:t>
      </w:r>
      <w:r w:rsidR="003905DC" w:rsidRPr="006353C6">
        <w:rPr>
          <w:rFonts w:ascii="Times New Roman" w:hAnsi="Times New Roman" w:cs="Times New Roman"/>
          <w:sz w:val="28"/>
          <w:szCs w:val="28"/>
        </w:rPr>
        <w:t xml:space="preserve">сувенирной продукции, </w:t>
      </w:r>
      <w:r w:rsidR="00103043" w:rsidRPr="006353C6">
        <w:rPr>
          <w:rFonts w:ascii="Times New Roman" w:hAnsi="Times New Roman" w:cs="Times New Roman"/>
          <w:sz w:val="28"/>
          <w:szCs w:val="28"/>
        </w:rPr>
        <w:t xml:space="preserve">ценных подарков, </w:t>
      </w:r>
      <w:r w:rsidR="007859DE" w:rsidRPr="006353C6">
        <w:rPr>
          <w:rFonts w:ascii="Times New Roman" w:hAnsi="Times New Roman" w:cs="Times New Roman"/>
          <w:sz w:val="28"/>
          <w:szCs w:val="28"/>
        </w:rPr>
        <w:t xml:space="preserve">траурных </w:t>
      </w:r>
      <w:r w:rsidR="0052653E" w:rsidRPr="006353C6">
        <w:rPr>
          <w:rFonts w:ascii="Times New Roman" w:hAnsi="Times New Roman" w:cs="Times New Roman"/>
          <w:sz w:val="28"/>
          <w:szCs w:val="28"/>
        </w:rPr>
        <w:t>принадлежностей</w:t>
      </w:r>
      <w:r w:rsidR="001C7D78" w:rsidRPr="006353C6">
        <w:rPr>
          <w:rFonts w:ascii="Times New Roman" w:hAnsi="Times New Roman" w:cs="Times New Roman"/>
          <w:sz w:val="28"/>
          <w:szCs w:val="28"/>
        </w:rPr>
        <w:t>;</w:t>
      </w:r>
    </w:p>
    <w:p w:rsidR="003905DC" w:rsidRPr="003C62F0" w:rsidRDefault="00F95DD9" w:rsidP="003905DC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>д</w:t>
      </w:r>
      <w:r w:rsidR="003905DC" w:rsidRPr="006353C6">
        <w:rPr>
          <w:rFonts w:ascii="Times New Roman" w:hAnsi="Times New Roman" w:cs="Times New Roman"/>
          <w:sz w:val="28"/>
          <w:szCs w:val="28"/>
        </w:rPr>
        <w:t>) расходы на гостиничное обслуживание (проживание) представителей, участвующих в переговорах и официальных приемах</w:t>
      </w:r>
      <w:r w:rsidR="00322B29" w:rsidRPr="006353C6">
        <w:rPr>
          <w:rFonts w:ascii="Times New Roman" w:hAnsi="Times New Roman" w:cs="Times New Roman"/>
          <w:sz w:val="28"/>
          <w:szCs w:val="28"/>
        </w:rPr>
        <w:t>, а также лиц, сопровождающих и обеспечивающих проведение переговоров и его освещение в средствах массовой информации</w:t>
      </w:r>
      <w:r w:rsidR="006353C6">
        <w:rPr>
          <w:rFonts w:ascii="Times New Roman" w:hAnsi="Times New Roman" w:cs="Times New Roman"/>
          <w:sz w:val="28"/>
          <w:szCs w:val="28"/>
        </w:rPr>
        <w:t xml:space="preserve">, </w:t>
      </w:r>
      <w:r w:rsidR="006353C6" w:rsidRPr="003C62F0">
        <w:rPr>
          <w:rFonts w:ascii="Times New Roman" w:hAnsi="Times New Roman" w:cs="Times New Roman"/>
          <w:sz w:val="28"/>
          <w:szCs w:val="28"/>
        </w:rPr>
        <w:t>за исключением лиц, пребывающих в служебных командировках.</w:t>
      </w:r>
    </w:p>
    <w:p w:rsidR="003905DC" w:rsidRPr="006353C6" w:rsidRDefault="00F95DD9" w:rsidP="00103043">
      <w:pPr>
        <w:rPr>
          <w:rFonts w:ascii="Times New Roman" w:hAnsi="Times New Roman" w:cs="Times New Roman"/>
          <w:sz w:val="28"/>
          <w:szCs w:val="28"/>
        </w:rPr>
      </w:pPr>
      <w:r w:rsidRPr="003C62F0">
        <w:rPr>
          <w:rFonts w:ascii="Times New Roman" w:hAnsi="Times New Roman" w:cs="Times New Roman"/>
          <w:sz w:val="28"/>
          <w:szCs w:val="28"/>
        </w:rPr>
        <w:t>е</w:t>
      </w:r>
      <w:r w:rsidR="003905DC" w:rsidRPr="003C62F0">
        <w:rPr>
          <w:rFonts w:ascii="Times New Roman" w:hAnsi="Times New Roman" w:cs="Times New Roman"/>
          <w:sz w:val="28"/>
          <w:szCs w:val="28"/>
        </w:rPr>
        <w:t>) расходы на оплату спиртных напитков</w:t>
      </w:r>
      <w:r w:rsidR="003905DC" w:rsidRPr="006353C6">
        <w:rPr>
          <w:rFonts w:ascii="Times New Roman" w:hAnsi="Times New Roman" w:cs="Times New Roman"/>
          <w:sz w:val="28"/>
          <w:szCs w:val="28"/>
        </w:rPr>
        <w:t>, в количестве, соответствующем обычаям делового оборота</w:t>
      </w:r>
      <w:r w:rsidR="00103043" w:rsidRPr="006353C6">
        <w:rPr>
          <w:rFonts w:ascii="Times New Roman" w:hAnsi="Times New Roman" w:cs="Times New Roman"/>
          <w:sz w:val="28"/>
          <w:szCs w:val="28"/>
        </w:rPr>
        <w:t>.</w:t>
      </w:r>
    </w:p>
    <w:p w:rsidR="00DB6D8A" w:rsidRPr="006353C6" w:rsidRDefault="001C7D78" w:rsidP="001C4BC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4"/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52653E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020F12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1C4BC8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К п</w:t>
      </w:r>
      <w:r w:rsidR="00DB6D8A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редставительски</w:t>
      </w:r>
      <w:r w:rsidR="001C4BC8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DB6D8A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</w:t>
      </w:r>
      <w:r w:rsidR="001C4BC8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="00DB6D8A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 ины</w:t>
      </w:r>
      <w:r w:rsidR="001C4BC8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DB6D8A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прочи</w:t>
      </w:r>
      <w:r w:rsidR="001C4BC8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DB6D8A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</w:t>
      </w:r>
      <w:r w:rsidR="001C4BC8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="00DB6D8A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относятся также расходы</w:t>
      </w:r>
      <w:r w:rsidR="001C4BC8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должностных лиц органов местного самоуправления муниципального образования «Тенькинский городской округ» Магаданской области, принимающих участие в переговорах и в различных мероприятиях.</w:t>
      </w:r>
    </w:p>
    <w:p w:rsidR="00020F12" w:rsidRPr="0013299F" w:rsidRDefault="00C1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20F12" w:rsidRPr="0013299F">
        <w:rPr>
          <w:rFonts w:ascii="Times New Roman" w:hAnsi="Times New Roman" w:cs="Times New Roman"/>
          <w:sz w:val="28"/>
          <w:szCs w:val="28"/>
        </w:rPr>
        <w:t xml:space="preserve">Финансирование органов местного самоуправления муниципального образования </w:t>
      </w:r>
      <w:r w:rsidR="00AE6782" w:rsidRPr="0013299F">
        <w:rPr>
          <w:rFonts w:ascii="Times New Roman" w:hAnsi="Times New Roman" w:cs="Times New Roman"/>
          <w:sz w:val="28"/>
          <w:szCs w:val="28"/>
        </w:rPr>
        <w:t>«</w:t>
      </w:r>
      <w:r w:rsidR="00020F12" w:rsidRPr="0013299F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AE6782" w:rsidRPr="0013299F">
        <w:rPr>
          <w:rFonts w:ascii="Times New Roman" w:hAnsi="Times New Roman" w:cs="Times New Roman"/>
          <w:sz w:val="28"/>
          <w:szCs w:val="28"/>
        </w:rPr>
        <w:t>городской округ»</w:t>
      </w:r>
      <w:r w:rsidR="00020F12" w:rsidRPr="0013299F">
        <w:rPr>
          <w:rFonts w:ascii="Times New Roman" w:hAnsi="Times New Roman" w:cs="Times New Roman"/>
          <w:sz w:val="28"/>
          <w:szCs w:val="28"/>
        </w:rPr>
        <w:t xml:space="preserve"> Магаданской области на представительские</w:t>
      </w:r>
      <w:r w:rsidR="00EA4E4E" w:rsidRPr="0013299F">
        <w:rPr>
          <w:rFonts w:ascii="Times New Roman" w:hAnsi="Times New Roman" w:cs="Times New Roman"/>
          <w:sz w:val="28"/>
          <w:szCs w:val="28"/>
        </w:rPr>
        <w:t xml:space="preserve"> и иные прочие</w:t>
      </w:r>
      <w:r w:rsidR="00020F12" w:rsidRPr="0013299F">
        <w:rPr>
          <w:rFonts w:ascii="Times New Roman" w:hAnsi="Times New Roman" w:cs="Times New Roman"/>
          <w:sz w:val="28"/>
          <w:szCs w:val="28"/>
        </w:rPr>
        <w:t xml:space="preserve"> расходы осуществляется за счет средств бюджета муниципального образования </w:t>
      </w:r>
      <w:r w:rsidR="00AE6782" w:rsidRPr="0013299F">
        <w:rPr>
          <w:rFonts w:ascii="Times New Roman" w:hAnsi="Times New Roman" w:cs="Times New Roman"/>
          <w:sz w:val="28"/>
          <w:szCs w:val="28"/>
        </w:rPr>
        <w:t>«</w:t>
      </w:r>
      <w:r w:rsidR="00020F12" w:rsidRPr="0013299F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AE6782" w:rsidRPr="0013299F">
        <w:rPr>
          <w:rFonts w:ascii="Times New Roman" w:hAnsi="Times New Roman" w:cs="Times New Roman"/>
          <w:sz w:val="28"/>
          <w:szCs w:val="28"/>
        </w:rPr>
        <w:t>городской округ»</w:t>
      </w:r>
      <w:r w:rsidR="00020F12" w:rsidRPr="0013299F">
        <w:rPr>
          <w:rFonts w:ascii="Times New Roman" w:hAnsi="Times New Roman" w:cs="Times New Roman"/>
          <w:sz w:val="28"/>
          <w:szCs w:val="28"/>
        </w:rPr>
        <w:t xml:space="preserve"> </w:t>
      </w:r>
      <w:r w:rsidR="00020F12" w:rsidRPr="0013299F">
        <w:rPr>
          <w:rFonts w:ascii="Times New Roman" w:hAnsi="Times New Roman" w:cs="Times New Roman"/>
          <w:sz w:val="28"/>
          <w:szCs w:val="28"/>
        </w:rPr>
        <w:lastRenderedPageBreak/>
        <w:t>Магаданской области.</w:t>
      </w:r>
    </w:p>
    <w:bookmarkEnd w:id="10"/>
    <w:p w:rsidR="00020F12" w:rsidRDefault="00020F12">
      <w:pPr>
        <w:rPr>
          <w:rFonts w:ascii="Times New Roman" w:hAnsi="Times New Roman" w:cs="Times New Roman"/>
          <w:sz w:val="28"/>
          <w:szCs w:val="28"/>
        </w:rPr>
      </w:pPr>
    </w:p>
    <w:p w:rsidR="00CD058A" w:rsidRPr="0013299F" w:rsidRDefault="00CD058A">
      <w:pPr>
        <w:rPr>
          <w:rFonts w:ascii="Times New Roman" w:hAnsi="Times New Roman" w:cs="Times New Roman"/>
          <w:sz w:val="28"/>
          <w:szCs w:val="28"/>
        </w:rPr>
      </w:pPr>
    </w:p>
    <w:p w:rsidR="00572A91" w:rsidRDefault="00E939F2" w:rsidP="00572A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" w:name="sub_200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0F12" w:rsidRPr="00E939F2">
        <w:rPr>
          <w:rFonts w:ascii="Times New Roman" w:hAnsi="Times New Roman" w:cs="Times New Roman"/>
          <w:sz w:val="28"/>
          <w:szCs w:val="28"/>
        </w:rPr>
        <w:t>. Порядок выделения средств на представительские расходы</w:t>
      </w:r>
    </w:p>
    <w:p w:rsidR="00020F12" w:rsidRPr="006353C6" w:rsidRDefault="00572A91" w:rsidP="00572A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353C6">
        <w:rPr>
          <w:rFonts w:ascii="Times New Roman" w:hAnsi="Times New Roman" w:cs="Times New Roman"/>
          <w:color w:val="auto"/>
          <w:sz w:val="28"/>
          <w:szCs w:val="28"/>
        </w:rPr>
        <w:t xml:space="preserve"> и иные прочие расходы</w:t>
      </w:r>
    </w:p>
    <w:p w:rsidR="00572A91" w:rsidRPr="006353C6" w:rsidRDefault="00572A91" w:rsidP="00572A91"/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r w:rsidRPr="006353C6">
        <w:rPr>
          <w:rFonts w:ascii="Times New Roman" w:hAnsi="Times New Roman" w:cs="Times New Roman"/>
          <w:sz w:val="28"/>
          <w:szCs w:val="28"/>
        </w:rPr>
        <w:t>2.1. Выделение средств на представительские расходы</w:t>
      </w:r>
      <w:r w:rsidR="00572A91" w:rsidRPr="006353C6">
        <w:rPr>
          <w:rFonts w:ascii="Times New Roman" w:hAnsi="Times New Roman" w:cs="Times New Roman"/>
          <w:sz w:val="28"/>
          <w:szCs w:val="28"/>
        </w:rPr>
        <w:t xml:space="preserve"> и</w:t>
      </w:r>
      <w:r w:rsidRPr="006353C6">
        <w:rPr>
          <w:rFonts w:ascii="Times New Roman" w:hAnsi="Times New Roman" w:cs="Times New Roman"/>
          <w:sz w:val="28"/>
          <w:szCs w:val="28"/>
        </w:rPr>
        <w:t xml:space="preserve"> </w:t>
      </w:r>
      <w:r w:rsidR="00572A91" w:rsidRPr="006353C6">
        <w:rPr>
          <w:rFonts w:ascii="Times New Roman" w:hAnsi="Times New Roman" w:cs="Times New Roman"/>
          <w:sz w:val="28"/>
          <w:szCs w:val="28"/>
        </w:rPr>
        <w:t xml:space="preserve">иные прочие расходы </w:t>
      </w:r>
      <w:r w:rsidRPr="006353C6">
        <w:rPr>
          <w:rFonts w:ascii="Times New Roman" w:hAnsi="Times New Roman" w:cs="Times New Roman"/>
          <w:sz w:val="28"/>
          <w:szCs w:val="28"/>
        </w:rPr>
        <w:t xml:space="preserve">осуществляет комитет </w:t>
      </w:r>
      <w:r w:rsidR="00E93929" w:rsidRPr="006353C6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6353C6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E93929" w:rsidRPr="006353C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353C6">
        <w:rPr>
          <w:rFonts w:ascii="Times New Roman" w:hAnsi="Times New Roman" w:cs="Times New Roman"/>
          <w:sz w:val="28"/>
          <w:szCs w:val="28"/>
        </w:rPr>
        <w:t>Магаданской области на основании:</w:t>
      </w:r>
    </w:p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  <w:bookmarkStart w:id="13" w:name="sub_211"/>
      <w:bookmarkEnd w:id="12"/>
      <w:r w:rsidRPr="006353C6">
        <w:rPr>
          <w:rFonts w:ascii="Times New Roman" w:hAnsi="Times New Roman" w:cs="Times New Roman"/>
          <w:sz w:val="28"/>
          <w:szCs w:val="28"/>
        </w:rPr>
        <w:t xml:space="preserve">а) письменного обращения </w:t>
      </w:r>
      <w:r w:rsidR="00E93929" w:rsidRPr="006353C6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 муниципального образования «Тенькинский городс</w:t>
      </w:r>
      <w:r w:rsidR="00EA4E4E" w:rsidRPr="006353C6">
        <w:rPr>
          <w:rFonts w:ascii="Times New Roman" w:hAnsi="Times New Roman" w:cs="Times New Roman"/>
          <w:sz w:val="28"/>
          <w:szCs w:val="28"/>
        </w:rPr>
        <w:t>кой округ» Магаданской области,</w:t>
      </w:r>
      <w:r w:rsidR="001B47B6" w:rsidRPr="006353C6">
        <w:rPr>
          <w:rFonts w:ascii="Times New Roman" w:hAnsi="Times New Roman" w:cs="Times New Roman"/>
          <w:sz w:val="28"/>
          <w:szCs w:val="28"/>
        </w:rPr>
        <w:t xml:space="preserve"> </w:t>
      </w:r>
      <w:r w:rsidRPr="006353C6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Тенькинского </w:t>
      </w:r>
      <w:r w:rsidR="00E93929" w:rsidRPr="006353C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353C6">
        <w:rPr>
          <w:rFonts w:ascii="Times New Roman" w:hAnsi="Times New Roman" w:cs="Times New Roman"/>
          <w:sz w:val="28"/>
          <w:szCs w:val="28"/>
        </w:rPr>
        <w:t>Магаданской области, на которое возложена организация соответствующего мероприятия;</w:t>
      </w:r>
    </w:p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  <w:bookmarkStart w:id="14" w:name="sub_212"/>
      <w:bookmarkEnd w:id="13"/>
      <w:r w:rsidRPr="006353C6">
        <w:rPr>
          <w:rFonts w:ascii="Times New Roman" w:hAnsi="Times New Roman" w:cs="Times New Roman"/>
          <w:sz w:val="28"/>
          <w:szCs w:val="28"/>
        </w:rPr>
        <w:t xml:space="preserve">б) программы планируемого мероприятия органа местного самоуправления муниципального образования </w:t>
      </w:r>
      <w:r w:rsidR="00EF329C" w:rsidRPr="006353C6">
        <w:rPr>
          <w:rFonts w:ascii="Times New Roman" w:hAnsi="Times New Roman" w:cs="Times New Roman"/>
          <w:sz w:val="28"/>
          <w:szCs w:val="28"/>
        </w:rPr>
        <w:t xml:space="preserve"> «</w:t>
      </w:r>
      <w:r w:rsidRPr="006353C6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EF329C" w:rsidRPr="006353C6">
        <w:rPr>
          <w:rFonts w:ascii="Times New Roman" w:hAnsi="Times New Roman" w:cs="Times New Roman"/>
          <w:sz w:val="28"/>
          <w:szCs w:val="28"/>
        </w:rPr>
        <w:t>городской округ»</w:t>
      </w:r>
      <w:r w:rsidR="001B47B6" w:rsidRPr="006353C6">
        <w:rPr>
          <w:rFonts w:ascii="Times New Roman" w:hAnsi="Times New Roman" w:cs="Times New Roman"/>
          <w:sz w:val="28"/>
          <w:szCs w:val="28"/>
        </w:rPr>
        <w:t xml:space="preserve"> Магаданской области (</w:t>
      </w:r>
      <w:hyperlink w:anchor="sub_1001" w:history="1">
        <w:r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E93929"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="001B47B6" w:rsidRPr="006353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6353C6">
        <w:rPr>
          <w:rFonts w:ascii="Times New Roman" w:hAnsi="Times New Roman" w:cs="Times New Roman"/>
          <w:sz w:val="28"/>
          <w:szCs w:val="28"/>
        </w:rPr>
        <w:t>;</w:t>
      </w:r>
    </w:p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  <w:bookmarkStart w:id="15" w:name="sub_213"/>
      <w:bookmarkEnd w:id="14"/>
      <w:r w:rsidRPr="006353C6">
        <w:rPr>
          <w:rFonts w:ascii="Times New Roman" w:hAnsi="Times New Roman" w:cs="Times New Roman"/>
          <w:sz w:val="28"/>
          <w:szCs w:val="28"/>
        </w:rPr>
        <w:t>в) состава делегации, списка участников, приглашенных на мероприятие;</w:t>
      </w:r>
    </w:p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  <w:bookmarkStart w:id="16" w:name="sub_214"/>
      <w:bookmarkEnd w:id="15"/>
      <w:r w:rsidRPr="006353C6">
        <w:rPr>
          <w:rFonts w:ascii="Times New Roman" w:hAnsi="Times New Roman" w:cs="Times New Roman"/>
          <w:sz w:val="28"/>
          <w:szCs w:val="28"/>
        </w:rPr>
        <w:t>г) сметы представительских расходов</w:t>
      </w:r>
      <w:r w:rsidR="00572A91" w:rsidRPr="006353C6">
        <w:rPr>
          <w:rFonts w:ascii="Times New Roman" w:hAnsi="Times New Roman" w:cs="Times New Roman"/>
          <w:sz w:val="28"/>
          <w:szCs w:val="28"/>
        </w:rPr>
        <w:t xml:space="preserve"> и иных прочих расходов</w:t>
      </w:r>
      <w:r w:rsidRPr="006353C6">
        <w:rPr>
          <w:rFonts w:ascii="Times New Roman" w:hAnsi="Times New Roman" w:cs="Times New Roman"/>
          <w:sz w:val="28"/>
          <w:szCs w:val="28"/>
        </w:rPr>
        <w:t xml:space="preserve">, утвержденной руководителем органа местного самоуправления муниципального образования </w:t>
      </w:r>
      <w:r w:rsidR="00EF329C" w:rsidRPr="006353C6">
        <w:rPr>
          <w:rFonts w:ascii="Times New Roman" w:hAnsi="Times New Roman" w:cs="Times New Roman"/>
          <w:sz w:val="28"/>
          <w:szCs w:val="28"/>
        </w:rPr>
        <w:t>«</w:t>
      </w:r>
      <w:r w:rsidRPr="006353C6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EF329C" w:rsidRPr="006353C6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6353C6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1B47B6" w:rsidRPr="006353C6">
        <w:rPr>
          <w:rFonts w:ascii="Times New Roman" w:hAnsi="Times New Roman" w:cs="Times New Roman"/>
          <w:sz w:val="28"/>
          <w:szCs w:val="28"/>
        </w:rPr>
        <w:t>(</w:t>
      </w:r>
      <w:hyperlink w:anchor="sub_2000" w:history="1">
        <w:r w:rsidR="001B47B6"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</w:t>
        </w:r>
        <w:r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EF329C"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="001B47B6"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)</w:t>
        </w:r>
        <w:r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</w:hyperlink>
    </w:p>
    <w:bookmarkEnd w:id="16"/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</w:p>
    <w:p w:rsidR="006F19F2" w:rsidRPr="006353C6" w:rsidRDefault="00E939F2" w:rsidP="006F19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0"/>
      <w:r w:rsidRPr="006353C6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020F12" w:rsidRPr="006353C6">
        <w:rPr>
          <w:rFonts w:ascii="Times New Roman" w:hAnsi="Times New Roman" w:cs="Times New Roman"/>
          <w:color w:val="auto"/>
          <w:sz w:val="28"/>
          <w:szCs w:val="28"/>
        </w:rPr>
        <w:t>. Порядок расходования средств на представительские расходы</w:t>
      </w:r>
      <w:r w:rsidR="006F19F2" w:rsidRPr="006353C6">
        <w:rPr>
          <w:rFonts w:ascii="Times New Roman" w:hAnsi="Times New Roman" w:cs="Times New Roman"/>
          <w:color w:val="auto"/>
          <w:sz w:val="28"/>
          <w:szCs w:val="28"/>
        </w:rPr>
        <w:t xml:space="preserve">  и иные прочие расходы</w:t>
      </w:r>
    </w:p>
    <w:bookmarkEnd w:id="17"/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6F19F2" w:rsidRDefault="00020F12" w:rsidP="006F19F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8" w:name="sub_31"/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3.1. Представительские расходы</w:t>
      </w:r>
      <w:r w:rsidR="006F19F2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иные прочие расходы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утверждаются отдел</w:t>
      </w:r>
      <w:r w:rsidR="00EF329C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ьной статьей в текстовой части р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ешения Собрания представителей</w:t>
      </w:r>
      <w:r w:rsidR="00EF329C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Тенькинского городского округа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бюджете муниципального</w:t>
      </w:r>
      <w:r w:rsidRPr="006F19F2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EF329C" w:rsidRPr="006F19F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F19F2">
        <w:rPr>
          <w:rFonts w:ascii="Times New Roman" w:hAnsi="Times New Roman" w:cs="Times New Roman"/>
          <w:b w:val="0"/>
          <w:sz w:val="28"/>
          <w:szCs w:val="28"/>
        </w:rPr>
        <w:t xml:space="preserve">Тенькинский </w:t>
      </w:r>
      <w:r w:rsidR="00EF329C" w:rsidRPr="006F19F2">
        <w:rPr>
          <w:rFonts w:ascii="Times New Roman" w:hAnsi="Times New Roman" w:cs="Times New Roman"/>
          <w:b w:val="0"/>
          <w:sz w:val="28"/>
          <w:szCs w:val="28"/>
        </w:rPr>
        <w:t>городской округ»</w:t>
      </w:r>
      <w:r w:rsidRPr="006F19F2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 на текущий финансовый год.</w:t>
      </w:r>
    </w:p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13299F">
        <w:rPr>
          <w:rFonts w:ascii="Times New Roman" w:hAnsi="Times New Roman" w:cs="Times New Roman"/>
          <w:sz w:val="28"/>
          <w:szCs w:val="28"/>
        </w:rPr>
        <w:t xml:space="preserve">3.2. Расходование средств бюджета муниципального образования </w:t>
      </w:r>
      <w:r w:rsidR="00E764B3" w:rsidRPr="0013299F">
        <w:rPr>
          <w:rFonts w:ascii="Times New Roman" w:hAnsi="Times New Roman" w:cs="Times New Roman"/>
          <w:sz w:val="28"/>
          <w:szCs w:val="28"/>
        </w:rPr>
        <w:t xml:space="preserve">«Тенькинский городской округ» Магаданской области </w:t>
      </w:r>
      <w:r w:rsidRPr="0013299F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sub_11" w:history="1">
        <w:r w:rsidR="006F19F2"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</w:t>
        </w:r>
        <w:r w:rsidRPr="00635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1.1.</w:t>
        </w:r>
      </w:hyperlink>
      <w:r w:rsidR="006F19F2" w:rsidRPr="006353C6">
        <w:t xml:space="preserve"> </w:t>
      </w:r>
      <w:r w:rsidR="006F19F2" w:rsidRPr="006353C6">
        <w:rPr>
          <w:rFonts w:ascii="Times New Roman" w:hAnsi="Times New Roman" w:cs="Times New Roman"/>
          <w:sz w:val="28"/>
          <w:szCs w:val="28"/>
        </w:rPr>
        <w:t>-1.5.</w:t>
      </w:r>
      <w:r w:rsidR="006F19F2" w:rsidRPr="006353C6">
        <w:t xml:space="preserve"> </w:t>
      </w:r>
      <w:r w:rsidRPr="006353C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пределах бюджетной сметы органа местного самоуправления муниципального образования </w:t>
      </w:r>
      <w:r w:rsidR="00E764B3" w:rsidRPr="006353C6">
        <w:rPr>
          <w:rFonts w:ascii="Times New Roman" w:hAnsi="Times New Roman" w:cs="Times New Roman"/>
          <w:sz w:val="28"/>
          <w:szCs w:val="28"/>
        </w:rPr>
        <w:t xml:space="preserve">«Тенькинский городской округ» Магаданской области </w:t>
      </w:r>
      <w:r w:rsidRPr="006353C6">
        <w:rPr>
          <w:rFonts w:ascii="Times New Roman" w:hAnsi="Times New Roman" w:cs="Times New Roman"/>
          <w:sz w:val="28"/>
          <w:szCs w:val="28"/>
        </w:rPr>
        <w:t>в текущем году.</w:t>
      </w:r>
    </w:p>
    <w:p w:rsidR="00020F12" w:rsidRPr="006353C6" w:rsidRDefault="00020F12" w:rsidP="007341F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33"/>
      <w:bookmarkEnd w:id="19"/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3.3. Выделение и использование средств </w:t>
      </w:r>
      <w:r w:rsidR="001D1C91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бюджета муниципального образования </w:t>
      </w:r>
      <w:r w:rsidR="00E764B3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«Тенькинский городской округ» Магаданской области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на представительские расходы</w:t>
      </w:r>
      <w:r w:rsidR="007341FC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иные прочие расходы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органах местного самоуправления муниципального образования </w:t>
      </w:r>
      <w:r w:rsidR="00E764B3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«Тенькинский городской округ» Магаданской области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производится в пределах установленных нормативов.</w:t>
      </w:r>
      <w:r w:rsidR="00E764B3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20F12" w:rsidRPr="006353C6" w:rsidRDefault="00020F12" w:rsidP="007341F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34"/>
      <w:bookmarkEnd w:id="20"/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3.4. </w:t>
      </w:r>
      <w:r w:rsidR="002D5CF0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Должностное лицо, на которое возложена организация соответствующего мероприятие, обязано предоставить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Отчет об использовании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средств бюджета муниципального образования </w:t>
      </w:r>
      <w:r w:rsidR="00E764B3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«Тенькинский городской округ» Магаданской области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, выделенных на представительские расходы</w:t>
      </w:r>
      <w:r w:rsidR="007341FC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иные прочие расходы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комитет </w:t>
      </w:r>
      <w:r w:rsidR="00E764B3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 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Тенькинского </w:t>
      </w:r>
      <w:r w:rsidR="00E764B3"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</w:t>
      </w:r>
      <w:r w:rsidRPr="0063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Магаданской области не позднее 10 числа месяца, следующего за месяцем, в котором были осуществлены расходы (</w:t>
      </w:r>
      <w:hyperlink w:anchor="sub_3000" w:history="1">
        <w:r w:rsidR="007341FC" w:rsidRPr="006353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E764B3" w:rsidRPr="006353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6353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3</w:t>
        </w:r>
      </w:hyperlink>
      <w:r w:rsidRPr="006353C6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6353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  <w:bookmarkStart w:id="22" w:name="sub_35"/>
      <w:bookmarkEnd w:id="21"/>
      <w:r w:rsidRPr="006353C6">
        <w:rPr>
          <w:rFonts w:ascii="Times New Roman" w:hAnsi="Times New Roman" w:cs="Times New Roman"/>
          <w:sz w:val="28"/>
          <w:szCs w:val="28"/>
        </w:rPr>
        <w:t>3.5. В отчете о представительских расходах</w:t>
      </w:r>
      <w:r w:rsidR="007341FC" w:rsidRPr="006353C6">
        <w:rPr>
          <w:rFonts w:ascii="Times New Roman" w:hAnsi="Times New Roman" w:cs="Times New Roman"/>
          <w:sz w:val="28"/>
          <w:szCs w:val="28"/>
        </w:rPr>
        <w:t xml:space="preserve"> и иных прочих расходах</w:t>
      </w:r>
      <w:r w:rsidRPr="006353C6">
        <w:rPr>
          <w:rFonts w:ascii="Times New Roman" w:hAnsi="Times New Roman" w:cs="Times New Roman"/>
          <w:sz w:val="28"/>
          <w:szCs w:val="28"/>
        </w:rPr>
        <w:t>, составленном конкретно по проведенным представительским мероприятиям, отражаются:</w:t>
      </w:r>
    </w:p>
    <w:bookmarkEnd w:id="22"/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  <w:r w:rsidRPr="0013299F">
        <w:rPr>
          <w:rFonts w:ascii="Times New Roman" w:hAnsi="Times New Roman" w:cs="Times New Roman"/>
          <w:sz w:val="28"/>
          <w:szCs w:val="28"/>
        </w:rPr>
        <w:t>- программа мероприятий, с указанием цели, даты и места проведения мероприятий, состав приглашенной делегации и количество участников принимающей стороны;</w:t>
      </w:r>
    </w:p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  <w:r w:rsidRPr="0013299F">
        <w:rPr>
          <w:rFonts w:ascii="Times New Roman" w:hAnsi="Times New Roman" w:cs="Times New Roman"/>
          <w:sz w:val="28"/>
          <w:szCs w:val="28"/>
        </w:rPr>
        <w:t>- фактическая величина расходов на представительские цели.</w:t>
      </w:r>
    </w:p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  <w:r w:rsidRPr="0013299F">
        <w:rPr>
          <w:rFonts w:ascii="Times New Roman" w:hAnsi="Times New Roman" w:cs="Times New Roman"/>
          <w:sz w:val="28"/>
          <w:szCs w:val="28"/>
        </w:rPr>
        <w:t>При этом все расходы, перечисленные в отчете, должны быть подтверждены соответствующими первичными учетными документами.</w:t>
      </w:r>
    </w:p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  <w:r w:rsidRPr="0013299F">
        <w:rPr>
          <w:rFonts w:ascii="Times New Roman" w:hAnsi="Times New Roman" w:cs="Times New Roman"/>
          <w:sz w:val="28"/>
          <w:szCs w:val="28"/>
        </w:rPr>
        <w:t>В случае приобретения товаров (услуг) на представительские цели подотчетным лицом подтверждающими документами будут являться первичные документы,</w:t>
      </w:r>
      <w:r w:rsidR="001D1C91" w:rsidRPr="0013299F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Pr="0013299F">
        <w:rPr>
          <w:rFonts w:ascii="Times New Roman" w:hAnsi="Times New Roman" w:cs="Times New Roman"/>
          <w:sz w:val="28"/>
          <w:szCs w:val="28"/>
        </w:rPr>
        <w:t xml:space="preserve"> кассовые и товарные чеки, акты приема-пере</w:t>
      </w:r>
      <w:r w:rsidR="00E764B3" w:rsidRPr="0013299F">
        <w:rPr>
          <w:rFonts w:ascii="Times New Roman" w:hAnsi="Times New Roman" w:cs="Times New Roman"/>
          <w:sz w:val="28"/>
          <w:szCs w:val="28"/>
        </w:rPr>
        <w:t>дачи товаров (оказанных услуг)</w:t>
      </w:r>
      <w:r w:rsidRPr="0013299F">
        <w:rPr>
          <w:rFonts w:ascii="Times New Roman" w:hAnsi="Times New Roman" w:cs="Times New Roman"/>
          <w:sz w:val="28"/>
          <w:szCs w:val="28"/>
        </w:rPr>
        <w:t>, авансовый отчет об использовании подотчетных сумм.</w:t>
      </w:r>
    </w:p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  <w:r w:rsidRPr="0013299F">
        <w:rPr>
          <w:rFonts w:ascii="Times New Roman" w:hAnsi="Times New Roman" w:cs="Times New Roman"/>
          <w:sz w:val="28"/>
          <w:szCs w:val="28"/>
        </w:rPr>
        <w:t>При заключении дог</w:t>
      </w:r>
      <w:r w:rsidR="001D1C91" w:rsidRPr="0013299F">
        <w:rPr>
          <w:rFonts w:ascii="Times New Roman" w:hAnsi="Times New Roman" w:cs="Times New Roman"/>
          <w:sz w:val="28"/>
          <w:szCs w:val="28"/>
        </w:rPr>
        <w:t xml:space="preserve">овора с </w:t>
      </w:r>
      <w:r w:rsidR="00E764B3" w:rsidRPr="0013299F">
        <w:rPr>
          <w:rFonts w:ascii="Times New Roman" w:hAnsi="Times New Roman" w:cs="Times New Roman"/>
          <w:sz w:val="28"/>
          <w:szCs w:val="28"/>
        </w:rPr>
        <w:t>организацией,</w:t>
      </w:r>
      <w:r w:rsidR="001D1C91" w:rsidRPr="0013299F">
        <w:rPr>
          <w:rFonts w:ascii="Times New Roman" w:hAnsi="Times New Roman" w:cs="Times New Roman"/>
          <w:sz w:val="28"/>
          <w:szCs w:val="28"/>
        </w:rPr>
        <w:t xml:space="preserve"> учреждением,</w:t>
      </w:r>
      <w:r w:rsidR="00E764B3" w:rsidRPr="0013299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</w:t>
      </w:r>
      <w:r w:rsidRPr="0013299F">
        <w:rPr>
          <w:rFonts w:ascii="Times New Roman" w:hAnsi="Times New Roman" w:cs="Times New Roman"/>
          <w:sz w:val="28"/>
          <w:szCs w:val="28"/>
        </w:rPr>
        <w:t xml:space="preserve">(например, с предприятием общественного питания) документальным подтверждением осуществления представительских </w:t>
      </w:r>
      <w:r w:rsidR="001D1C91" w:rsidRPr="0013299F">
        <w:rPr>
          <w:rFonts w:ascii="Times New Roman" w:hAnsi="Times New Roman" w:cs="Times New Roman"/>
          <w:sz w:val="28"/>
          <w:szCs w:val="28"/>
        </w:rPr>
        <w:t>расходов будут служить договор, акт выполненных</w:t>
      </w:r>
      <w:r w:rsidRPr="0013299F">
        <w:rPr>
          <w:rFonts w:ascii="Times New Roman" w:hAnsi="Times New Roman" w:cs="Times New Roman"/>
          <w:sz w:val="28"/>
          <w:szCs w:val="28"/>
        </w:rPr>
        <w:t xml:space="preserve"> работ (оказания услуг), счет-заказ, </w:t>
      </w:r>
      <w:hyperlink r:id="rId8" w:history="1">
        <w:r w:rsidRPr="001329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счет-фактура</w:t>
        </w:r>
      </w:hyperlink>
      <w:r w:rsidRPr="0013299F">
        <w:rPr>
          <w:rFonts w:ascii="Times New Roman" w:hAnsi="Times New Roman" w:cs="Times New Roman"/>
          <w:sz w:val="28"/>
          <w:szCs w:val="28"/>
        </w:rPr>
        <w:t>.</w:t>
      </w:r>
      <w:r w:rsidR="00C9741D" w:rsidRPr="00132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  <w:bookmarkStart w:id="23" w:name="sub_36"/>
      <w:r w:rsidRPr="0013299F">
        <w:rPr>
          <w:rFonts w:ascii="Times New Roman" w:hAnsi="Times New Roman" w:cs="Times New Roman"/>
          <w:sz w:val="28"/>
          <w:szCs w:val="28"/>
        </w:rPr>
        <w:t xml:space="preserve">3.6. </w:t>
      </w:r>
      <w:r w:rsidRPr="006353C6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средств на представительские расходы</w:t>
      </w:r>
      <w:r w:rsidR="006B0599" w:rsidRPr="006353C6">
        <w:rPr>
          <w:rFonts w:ascii="Times New Roman" w:hAnsi="Times New Roman" w:cs="Times New Roman"/>
          <w:sz w:val="28"/>
          <w:szCs w:val="28"/>
        </w:rPr>
        <w:t xml:space="preserve"> и иные прочие расходы</w:t>
      </w:r>
      <w:r w:rsidRPr="006353C6">
        <w:rPr>
          <w:rFonts w:ascii="Times New Roman" w:hAnsi="Times New Roman" w:cs="Times New Roman"/>
          <w:sz w:val="28"/>
          <w:szCs w:val="28"/>
        </w:rPr>
        <w:t xml:space="preserve"> несут руководители органов местного самоуправления муниципального образования </w:t>
      </w:r>
      <w:r w:rsidR="00C9741D" w:rsidRPr="006353C6">
        <w:rPr>
          <w:rFonts w:ascii="Times New Roman" w:hAnsi="Times New Roman" w:cs="Times New Roman"/>
          <w:sz w:val="28"/>
          <w:szCs w:val="28"/>
        </w:rPr>
        <w:t>«</w:t>
      </w:r>
      <w:r w:rsidRPr="006353C6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C9741D" w:rsidRPr="006353C6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6353C6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  <w:bookmarkStart w:id="24" w:name="sub_37"/>
      <w:bookmarkEnd w:id="23"/>
      <w:r w:rsidRPr="006353C6">
        <w:rPr>
          <w:rFonts w:ascii="Times New Roman" w:hAnsi="Times New Roman" w:cs="Times New Roman"/>
          <w:sz w:val="28"/>
          <w:szCs w:val="28"/>
        </w:rPr>
        <w:t>3.7. Контроль за целевым использованием средств на представительские расходы</w:t>
      </w:r>
      <w:r w:rsidR="006B0599" w:rsidRPr="006353C6">
        <w:rPr>
          <w:rFonts w:ascii="Times New Roman" w:hAnsi="Times New Roman" w:cs="Times New Roman"/>
          <w:sz w:val="28"/>
          <w:szCs w:val="28"/>
        </w:rPr>
        <w:t xml:space="preserve"> и иные прочие расходы </w:t>
      </w:r>
      <w:r w:rsidRPr="006353C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C9741D" w:rsidRPr="006353C6">
        <w:rPr>
          <w:rFonts w:ascii="Times New Roman" w:hAnsi="Times New Roman" w:cs="Times New Roman"/>
          <w:sz w:val="28"/>
          <w:szCs w:val="28"/>
        </w:rPr>
        <w:t>«Тенькинский городской</w:t>
      </w:r>
      <w:r w:rsidR="00C9741D" w:rsidRPr="0013299F">
        <w:rPr>
          <w:rFonts w:ascii="Times New Roman" w:hAnsi="Times New Roman" w:cs="Times New Roman"/>
          <w:sz w:val="28"/>
          <w:szCs w:val="28"/>
        </w:rPr>
        <w:t xml:space="preserve"> округ» </w:t>
      </w:r>
      <w:r w:rsidRPr="0013299F">
        <w:rPr>
          <w:rFonts w:ascii="Times New Roman" w:hAnsi="Times New Roman" w:cs="Times New Roman"/>
          <w:sz w:val="28"/>
          <w:szCs w:val="28"/>
        </w:rPr>
        <w:t>Магаданской области осуществляется в соответствии с законодательством Российской Федерации.</w:t>
      </w:r>
    </w:p>
    <w:bookmarkEnd w:id="24"/>
    <w:p w:rsidR="00020F12" w:rsidRPr="0013299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6353C6" w:rsidRDefault="006353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400"/>
      <w:r w:rsidRPr="00E939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39F2" w:rsidRPr="00E939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0F12" w:rsidRPr="00E939F2">
        <w:rPr>
          <w:rFonts w:ascii="Times New Roman" w:hAnsi="Times New Roman" w:cs="Times New Roman"/>
          <w:sz w:val="28"/>
          <w:szCs w:val="28"/>
        </w:rPr>
        <w:t xml:space="preserve">. Предельные нормативы </w:t>
      </w:r>
      <w:r w:rsidR="00020F12" w:rsidRPr="006353C6">
        <w:rPr>
          <w:rFonts w:ascii="Times New Roman" w:hAnsi="Times New Roman" w:cs="Times New Roman"/>
          <w:color w:val="auto"/>
          <w:sz w:val="28"/>
          <w:szCs w:val="28"/>
        </w:rPr>
        <w:t>представительских расходов</w:t>
      </w:r>
      <w:r w:rsidR="008C52F8" w:rsidRPr="006353C6">
        <w:rPr>
          <w:rFonts w:ascii="Times New Roman" w:hAnsi="Times New Roman" w:cs="Times New Roman"/>
          <w:color w:val="auto"/>
          <w:sz w:val="28"/>
          <w:szCs w:val="28"/>
        </w:rPr>
        <w:t xml:space="preserve"> и иных прочих расходов</w:t>
      </w:r>
    </w:p>
    <w:bookmarkEnd w:id="25"/>
    <w:p w:rsidR="00020F12" w:rsidRPr="006353C6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6353C6" w:rsidRDefault="0091586C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 xml:space="preserve">4.1. </w:t>
      </w:r>
      <w:r w:rsidR="00020F12" w:rsidRPr="006353C6">
        <w:rPr>
          <w:rFonts w:ascii="Times New Roman" w:hAnsi="Times New Roman" w:cs="Times New Roman"/>
          <w:sz w:val="28"/>
          <w:szCs w:val="28"/>
        </w:rPr>
        <w:t>Устанавливаются следующие размеры</w:t>
      </w:r>
      <w:r w:rsidR="006325C0" w:rsidRPr="006353C6">
        <w:rPr>
          <w:rFonts w:ascii="Times New Roman" w:hAnsi="Times New Roman" w:cs="Times New Roman"/>
          <w:sz w:val="28"/>
          <w:szCs w:val="28"/>
        </w:rPr>
        <w:t xml:space="preserve"> на </w:t>
      </w:r>
      <w:r w:rsidR="00020F12" w:rsidRPr="006353C6">
        <w:rPr>
          <w:rFonts w:ascii="Times New Roman" w:hAnsi="Times New Roman" w:cs="Times New Roman"/>
          <w:sz w:val="28"/>
          <w:szCs w:val="28"/>
        </w:rPr>
        <w:t xml:space="preserve"> </w:t>
      </w:r>
      <w:r w:rsidR="008C52F8" w:rsidRPr="006353C6">
        <w:rPr>
          <w:rFonts w:ascii="Times New Roman" w:hAnsi="Times New Roman" w:cs="Times New Roman"/>
          <w:sz w:val="28"/>
          <w:szCs w:val="28"/>
        </w:rPr>
        <w:t>представительски</w:t>
      </w:r>
      <w:r w:rsidR="006325C0" w:rsidRPr="006353C6">
        <w:rPr>
          <w:rFonts w:ascii="Times New Roman" w:hAnsi="Times New Roman" w:cs="Times New Roman"/>
          <w:sz w:val="28"/>
          <w:szCs w:val="28"/>
        </w:rPr>
        <w:t>е</w:t>
      </w:r>
      <w:r w:rsidR="008C52F8" w:rsidRPr="006353C6">
        <w:rPr>
          <w:rFonts w:ascii="Times New Roman" w:hAnsi="Times New Roman" w:cs="Times New Roman"/>
          <w:sz w:val="28"/>
          <w:szCs w:val="28"/>
        </w:rPr>
        <w:t xml:space="preserve"> </w:t>
      </w:r>
      <w:r w:rsidR="00020F12" w:rsidRPr="006353C6">
        <w:rPr>
          <w:rFonts w:ascii="Times New Roman" w:hAnsi="Times New Roman" w:cs="Times New Roman"/>
          <w:sz w:val="28"/>
          <w:szCs w:val="28"/>
        </w:rPr>
        <w:t>расход</w:t>
      </w:r>
      <w:r w:rsidR="006325C0" w:rsidRPr="006353C6">
        <w:rPr>
          <w:rFonts w:ascii="Times New Roman" w:hAnsi="Times New Roman" w:cs="Times New Roman"/>
          <w:sz w:val="28"/>
          <w:szCs w:val="28"/>
        </w:rPr>
        <w:t>ы</w:t>
      </w:r>
      <w:r w:rsidR="00020F12" w:rsidRPr="006353C6">
        <w:rPr>
          <w:rFonts w:ascii="Times New Roman" w:hAnsi="Times New Roman" w:cs="Times New Roman"/>
          <w:sz w:val="28"/>
          <w:szCs w:val="28"/>
        </w:rPr>
        <w:t>:</w:t>
      </w:r>
    </w:p>
    <w:p w:rsidR="0091586C" w:rsidRPr="00E979C1" w:rsidRDefault="0091586C" w:rsidP="00D0548C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>а)  расходы на проведение официального приема (завтрак, обед или иного</w:t>
      </w:r>
      <w:r w:rsidRPr="00E979C1">
        <w:rPr>
          <w:rFonts w:ascii="Times New Roman" w:hAnsi="Times New Roman" w:cs="Times New Roman"/>
          <w:sz w:val="28"/>
          <w:szCs w:val="28"/>
        </w:rPr>
        <w:t xml:space="preserve"> аналогичного мероприятия) представителей участников переговоров</w:t>
      </w:r>
      <w:r w:rsidR="00020F12" w:rsidRPr="00E979C1">
        <w:rPr>
          <w:rFonts w:ascii="Times New Roman" w:hAnsi="Times New Roman" w:cs="Times New Roman"/>
          <w:sz w:val="28"/>
          <w:szCs w:val="28"/>
        </w:rPr>
        <w:t xml:space="preserve"> в расчете на одного участника на одно мероприятие, </w:t>
      </w:r>
      <w:r w:rsidRPr="00E979C1">
        <w:rPr>
          <w:rFonts w:ascii="Times New Roman" w:hAnsi="Times New Roman" w:cs="Times New Roman"/>
          <w:sz w:val="28"/>
          <w:szCs w:val="28"/>
        </w:rPr>
        <w:t>не более 700 рублей, при проведении длительных или нескольких мероприятий (завтрак, обед, ужин) - не более 1500 рублей</w:t>
      </w:r>
      <w:r w:rsidR="00BC6149" w:rsidRPr="00E979C1">
        <w:rPr>
          <w:rFonts w:ascii="Times New Roman" w:hAnsi="Times New Roman" w:cs="Times New Roman"/>
          <w:sz w:val="28"/>
          <w:szCs w:val="28"/>
        </w:rPr>
        <w:t xml:space="preserve"> в расчете на одного участника;</w:t>
      </w:r>
    </w:p>
    <w:p w:rsidR="0091586C" w:rsidRPr="00E979C1" w:rsidRDefault="0091586C" w:rsidP="0091586C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lastRenderedPageBreak/>
        <w:t>б) расходы на буфетное обслуживание во врем</w:t>
      </w:r>
      <w:r w:rsidR="006325C0" w:rsidRPr="00E979C1">
        <w:rPr>
          <w:rFonts w:ascii="Times New Roman" w:hAnsi="Times New Roman" w:cs="Times New Roman"/>
          <w:sz w:val="28"/>
          <w:szCs w:val="28"/>
        </w:rPr>
        <w:t>я официальных встреч, заседаний в расчете на одного участника в день, не более 200</w:t>
      </w:r>
      <w:r w:rsidR="00BC6149" w:rsidRPr="00E979C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1586C" w:rsidRPr="00E979C1" w:rsidRDefault="0091586C" w:rsidP="0091586C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t>в) расходы на обслуживание автомобильным транспортом</w:t>
      </w:r>
      <w:r w:rsidR="00CD511C" w:rsidRPr="00E979C1">
        <w:rPr>
          <w:rFonts w:ascii="Times New Roman" w:hAnsi="Times New Roman" w:cs="Times New Roman"/>
          <w:sz w:val="28"/>
          <w:szCs w:val="28"/>
        </w:rPr>
        <w:t xml:space="preserve"> по фактическим расходам, но не свыше норм расхода топлива и смазочных материалов для </w:t>
      </w:r>
      <w:r w:rsidR="00BC6149" w:rsidRPr="00E979C1">
        <w:rPr>
          <w:rFonts w:ascii="Times New Roman" w:hAnsi="Times New Roman" w:cs="Times New Roman"/>
          <w:sz w:val="28"/>
          <w:szCs w:val="28"/>
        </w:rPr>
        <w:t>используемого автотранспортного средства.</w:t>
      </w:r>
    </w:p>
    <w:p w:rsidR="006E1E84" w:rsidRPr="006353C6" w:rsidRDefault="006E1E84" w:rsidP="006E1E84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>4.</w:t>
      </w:r>
      <w:r w:rsidR="006353C6">
        <w:rPr>
          <w:rFonts w:ascii="Times New Roman" w:hAnsi="Times New Roman" w:cs="Times New Roman"/>
          <w:sz w:val="28"/>
          <w:szCs w:val="28"/>
        </w:rPr>
        <w:t>2</w:t>
      </w:r>
      <w:r w:rsidRPr="006353C6">
        <w:rPr>
          <w:rFonts w:ascii="Times New Roman" w:hAnsi="Times New Roman" w:cs="Times New Roman"/>
          <w:sz w:val="28"/>
          <w:szCs w:val="28"/>
        </w:rPr>
        <w:t>. Устанавливаются следующие размеры на  иные прочие расходы:</w:t>
      </w:r>
    </w:p>
    <w:p w:rsidR="006E1E84" w:rsidRPr="006353C6" w:rsidRDefault="006E1E84" w:rsidP="006E1E84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>а) расходы на оплату питания лиц, сопровождающих и обеспечивающих проведение переговоров и его освещение в средствах массовой информации в расчете на одного участника на одно мероприятие, не более 700 рублей, при проведении длительных или нескольких мероприятий (завтрак, обед, ужин)  не более 1500 рублей в расчете на одного участника;</w:t>
      </w:r>
    </w:p>
    <w:p w:rsidR="006E1E84" w:rsidRPr="006353C6" w:rsidRDefault="006E1E84" w:rsidP="006E1E84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>б) расходы на буфетное обслуживание лиц, сопровождающих и обеспечивающих проведение переговоров и его освещение в средствах массовой информации не более 200 рублей;</w:t>
      </w:r>
    </w:p>
    <w:p w:rsidR="006E1E84" w:rsidRPr="006353C6" w:rsidRDefault="006E1E84" w:rsidP="006E1E84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 xml:space="preserve">в) расходы на приобретение канцелярских принадлежностей, предметов для формирования информационного раздаточного материала при проведении официальных заседаний </w:t>
      </w:r>
      <w:r w:rsidR="005F2772" w:rsidRPr="006353C6">
        <w:rPr>
          <w:rFonts w:ascii="Times New Roman" w:hAnsi="Times New Roman" w:cs="Times New Roman"/>
          <w:sz w:val="28"/>
          <w:szCs w:val="28"/>
        </w:rPr>
        <w:t>100</w:t>
      </w:r>
      <w:r w:rsidRPr="006353C6">
        <w:rPr>
          <w:rFonts w:ascii="Times New Roman" w:hAnsi="Times New Roman" w:cs="Times New Roman"/>
          <w:sz w:val="28"/>
          <w:szCs w:val="28"/>
        </w:rPr>
        <w:t xml:space="preserve"> рублей в расчете на одного участника;</w:t>
      </w:r>
    </w:p>
    <w:p w:rsidR="00412DAC" w:rsidRPr="00E979C1" w:rsidRDefault="006E1E84" w:rsidP="00412DAC">
      <w:pPr>
        <w:rPr>
          <w:rFonts w:ascii="Times New Roman" w:hAnsi="Times New Roman" w:cs="Times New Roman"/>
          <w:sz w:val="28"/>
          <w:szCs w:val="28"/>
        </w:rPr>
      </w:pPr>
      <w:r w:rsidRPr="006353C6">
        <w:rPr>
          <w:rFonts w:ascii="Times New Roman" w:hAnsi="Times New Roman" w:cs="Times New Roman"/>
          <w:sz w:val="28"/>
          <w:szCs w:val="28"/>
        </w:rPr>
        <w:t xml:space="preserve">г) расходы </w:t>
      </w:r>
      <w:r w:rsidR="00412DAC" w:rsidRPr="006353C6">
        <w:rPr>
          <w:rFonts w:ascii="Times New Roman" w:hAnsi="Times New Roman" w:cs="Times New Roman"/>
          <w:sz w:val="28"/>
          <w:szCs w:val="28"/>
        </w:rPr>
        <w:t>на приобретение цветов, памятной и сувенирной</w:t>
      </w:r>
      <w:r w:rsidR="00412DAC" w:rsidRPr="00E979C1">
        <w:rPr>
          <w:rFonts w:ascii="Times New Roman" w:hAnsi="Times New Roman" w:cs="Times New Roman"/>
          <w:sz w:val="28"/>
          <w:szCs w:val="28"/>
        </w:rPr>
        <w:t xml:space="preserve"> продукции или ценных подарков от имени органа местного самоуправления муниципального образования «Тенькинский городской округ» Магаданской области юридическим лицам:</w:t>
      </w:r>
    </w:p>
    <w:p w:rsidR="00412DAC" w:rsidRPr="00E979C1" w:rsidRDefault="00FA029F" w:rsidP="00412DAC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t>-</w:t>
      </w:r>
      <w:r w:rsidR="00412DAC" w:rsidRPr="00E979C1">
        <w:rPr>
          <w:rFonts w:ascii="Times New Roman" w:hAnsi="Times New Roman" w:cs="Times New Roman"/>
          <w:sz w:val="28"/>
          <w:szCs w:val="28"/>
        </w:rPr>
        <w:t xml:space="preserve"> в связи с юбилейными (5-летием, 10-летием, 15-летием и далее каждые последующие 5 лет со дня их образования) и праздничными датами - цветы и праздничный сувенир или ценный подарок на сумму не более 10000 рублей.</w:t>
      </w:r>
    </w:p>
    <w:p w:rsidR="00412DAC" w:rsidRPr="00E979C1" w:rsidRDefault="00FA029F" w:rsidP="00412DAC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t>-</w:t>
      </w:r>
      <w:r w:rsidR="00412DAC" w:rsidRPr="00E979C1">
        <w:rPr>
          <w:rFonts w:ascii="Times New Roman" w:hAnsi="Times New Roman" w:cs="Times New Roman"/>
          <w:sz w:val="28"/>
          <w:szCs w:val="28"/>
        </w:rPr>
        <w:t xml:space="preserve"> в связи с прочими торжественными праздничными датами - цветы и ценный подарок на сумму не более 5000 рублей;</w:t>
      </w:r>
    </w:p>
    <w:p w:rsidR="00412DAC" w:rsidRPr="00E979C1" w:rsidRDefault="00FA029F" w:rsidP="00412DAC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t>-</w:t>
      </w:r>
      <w:r w:rsidR="00412DAC" w:rsidRPr="00E979C1">
        <w:rPr>
          <w:rFonts w:ascii="Times New Roman" w:hAnsi="Times New Roman" w:cs="Times New Roman"/>
          <w:sz w:val="28"/>
          <w:szCs w:val="28"/>
        </w:rPr>
        <w:t xml:space="preserve"> в связи с мероприятиями по поводу открытия социально значимых объектов – не более 7000 рублей.</w:t>
      </w:r>
    </w:p>
    <w:p w:rsidR="00FA029F" w:rsidRPr="00E979C1" w:rsidRDefault="00FA029F" w:rsidP="00FA029F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t>д) расходы на приобретение цветов, памятной и  сувенирной продукции, ценных подарков</w:t>
      </w:r>
      <w:r w:rsidR="007C5ACD" w:rsidRPr="00E979C1">
        <w:rPr>
          <w:rFonts w:ascii="Times New Roman" w:hAnsi="Times New Roman" w:cs="Times New Roman"/>
          <w:sz w:val="28"/>
          <w:szCs w:val="28"/>
        </w:rPr>
        <w:t xml:space="preserve">, траурных принадлежностей </w:t>
      </w:r>
      <w:r w:rsidRPr="00E979C1">
        <w:rPr>
          <w:rFonts w:ascii="Times New Roman" w:hAnsi="Times New Roman" w:cs="Times New Roman"/>
          <w:sz w:val="28"/>
          <w:szCs w:val="28"/>
        </w:rPr>
        <w:t xml:space="preserve"> физическим лицам:</w:t>
      </w:r>
    </w:p>
    <w:p w:rsidR="00FA029F" w:rsidRPr="00E979C1" w:rsidRDefault="00FA029F" w:rsidP="00FA029F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t>- в чествовании людей, внесших значительный вклад в развитие Тенькинского городского округа и Магаданской области, а также в связи с их юбилейными датами 50-летием, 60-летием, 70-летием с даты рождения и далее каждые последующие  5 лет (приобретение цветов, памятной и сувенирной продукции, ценных подарков) в расчете на одного человека на сумму не более 5000 рублей;</w:t>
      </w:r>
    </w:p>
    <w:p w:rsidR="00D96775" w:rsidRDefault="00A17097" w:rsidP="00D96775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t>-</w:t>
      </w:r>
      <w:r w:rsidR="00FA029F" w:rsidRPr="00E979C1">
        <w:rPr>
          <w:rFonts w:ascii="Times New Roman" w:hAnsi="Times New Roman" w:cs="Times New Roman"/>
          <w:sz w:val="28"/>
          <w:szCs w:val="28"/>
        </w:rPr>
        <w:t xml:space="preserve"> в связи с участием представителей органов местного самоуправления муниципального образования «Тенькинский городской округ» Магаданской области в траурных мероприятиях (приобретение цветов, траурного венка, лент) </w:t>
      </w:r>
      <w:r w:rsidRPr="00E979C1">
        <w:rPr>
          <w:rFonts w:ascii="Times New Roman" w:hAnsi="Times New Roman" w:cs="Times New Roman"/>
          <w:sz w:val="28"/>
          <w:szCs w:val="28"/>
        </w:rPr>
        <w:t>не более 5000 рублей</w:t>
      </w:r>
      <w:r w:rsidR="00BE60AB" w:rsidRPr="00E979C1">
        <w:rPr>
          <w:rFonts w:ascii="Times New Roman" w:hAnsi="Times New Roman" w:cs="Times New Roman"/>
          <w:sz w:val="28"/>
          <w:szCs w:val="28"/>
        </w:rPr>
        <w:t>;</w:t>
      </w:r>
    </w:p>
    <w:p w:rsidR="007353D4" w:rsidRPr="003C62F0" w:rsidRDefault="00BE60AB" w:rsidP="00D96775">
      <w:pPr>
        <w:rPr>
          <w:rFonts w:ascii="Times New Roman" w:hAnsi="Times New Roman" w:cs="Times New Roman"/>
          <w:sz w:val="28"/>
          <w:szCs w:val="28"/>
        </w:rPr>
      </w:pPr>
      <w:r w:rsidRPr="007353D4">
        <w:rPr>
          <w:rFonts w:ascii="Times New Roman" w:hAnsi="Times New Roman" w:cs="Times New Roman"/>
          <w:sz w:val="28"/>
          <w:szCs w:val="28"/>
        </w:rPr>
        <w:t xml:space="preserve">е) расходы на гостиничное обслуживание (проживание) представителей, участвующих в переговорах и официальных приемах, а также лиц, сопровождающих и обеспечивающих проведение переговоров и его освещение в </w:t>
      </w:r>
      <w:r w:rsidRPr="007353D4">
        <w:rPr>
          <w:rFonts w:ascii="Times New Roman" w:hAnsi="Times New Roman" w:cs="Times New Roman"/>
          <w:sz w:val="28"/>
          <w:szCs w:val="28"/>
        </w:rPr>
        <w:lastRenderedPageBreak/>
        <w:t xml:space="preserve">средствах массовой информации </w:t>
      </w:r>
      <w:r w:rsidR="00D106DF" w:rsidRPr="003C62F0">
        <w:rPr>
          <w:rFonts w:ascii="Times New Roman" w:hAnsi="Times New Roman" w:cs="Times New Roman"/>
          <w:sz w:val="28"/>
          <w:szCs w:val="28"/>
        </w:rPr>
        <w:t xml:space="preserve">в пределах, установленных решением Собрания представителей Тенькинского городского округа от </w:t>
      </w:r>
      <w:r w:rsidR="007353D4" w:rsidRPr="003C62F0">
        <w:rPr>
          <w:rFonts w:ascii="Times New Roman" w:hAnsi="Times New Roman" w:cs="Times New Roman"/>
          <w:sz w:val="28"/>
          <w:szCs w:val="28"/>
        </w:rPr>
        <w:t xml:space="preserve">14.01.2016 г. № 4 «О порядке и размерах возмещения расходов, связанных со служебными командировками лиц замещающих муниципальные должности и лиц, замещающих должности муниципальной службы в органах местного самоуправления муниципального образования </w:t>
      </w:r>
      <w:r w:rsidR="007353D4" w:rsidRPr="003C62F0">
        <w:rPr>
          <w:rFonts w:ascii="Times New Roman" w:hAnsi="Times New Roman" w:cs="Times New Roman"/>
          <w:b/>
          <w:sz w:val="28"/>
          <w:szCs w:val="28"/>
        </w:rPr>
        <w:t>«</w:t>
      </w:r>
      <w:r w:rsidR="007353D4" w:rsidRPr="003C62F0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7353D4" w:rsidRPr="003C62F0">
        <w:rPr>
          <w:rFonts w:ascii="Times New Roman" w:hAnsi="Times New Roman" w:cs="Times New Roman"/>
          <w:b/>
          <w:sz w:val="28"/>
          <w:szCs w:val="28"/>
        </w:rPr>
        <w:t>»</w:t>
      </w:r>
      <w:r w:rsidR="007353D4" w:rsidRPr="003C62F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353D4" w:rsidRPr="003C62F0">
        <w:rPr>
          <w:rFonts w:ascii="Times New Roman" w:hAnsi="Times New Roman" w:cs="Times New Roman"/>
          <w:b/>
          <w:sz w:val="28"/>
          <w:szCs w:val="28"/>
        </w:rPr>
        <w:t>».</w:t>
      </w:r>
    </w:p>
    <w:p w:rsidR="002A783C" w:rsidRPr="00E979C1" w:rsidRDefault="00BE60AB" w:rsidP="00D96775">
      <w:pPr>
        <w:rPr>
          <w:rFonts w:ascii="Times New Roman" w:hAnsi="Times New Roman" w:cs="Times New Roman"/>
          <w:sz w:val="28"/>
          <w:szCs w:val="28"/>
        </w:rPr>
      </w:pPr>
      <w:r w:rsidRPr="00E979C1">
        <w:rPr>
          <w:rFonts w:ascii="Times New Roman" w:hAnsi="Times New Roman" w:cs="Times New Roman"/>
          <w:sz w:val="28"/>
          <w:szCs w:val="28"/>
        </w:rPr>
        <w:t>ж</w:t>
      </w:r>
      <w:r w:rsidR="006E1E84" w:rsidRPr="00E979C1">
        <w:rPr>
          <w:rFonts w:ascii="Times New Roman" w:hAnsi="Times New Roman" w:cs="Times New Roman"/>
          <w:sz w:val="28"/>
          <w:szCs w:val="28"/>
        </w:rPr>
        <w:t>) расходы на оплату спиртных напитков,</w:t>
      </w:r>
      <w:r w:rsidR="002A783C" w:rsidRPr="00E979C1">
        <w:rPr>
          <w:rFonts w:ascii="Times New Roman" w:hAnsi="Times New Roman" w:cs="Times New Roman"/>
          <w:sz w:val="28"/>
          <w:szCs w:val="28"/>
        </w:rPr>
        <w:t xml:space="preserve"> в количестве, соответствующем</w:t>
      </w:r>
      <w:r w:rsidR="006E1E84" w:rsidRPr="00E979C1">
        <w:rPr>
          <w:rFonts w:ascii="Times New Roman" w:hAnsi="Times New Roman" w:cs="Times New Roman"/>
          <w:sz w:val="28"/>
          <w:szCs w:val="28"/>
        </w:rPr>
        <w:t xml:space="preserve"> обычаям делового оборота</w:t>
      </w:r>
      <w:r w:rsidR="002A783C" w:rsidRPr="00E979C1">
        <w:rPr>
          <w:rFonts w:ascii="Times New Roman" w:hAnsi="Times New Roman" w:cs="Times New Roman"/>
          <w:sz w:val="28"/>
          <w:szCs w:val="28"/>
        </w:rPr>
        <w:t xml:space="preserve"> не более 3000 рублей.</w:t>
      </w:r>
    </w:p>
    <w:p w:rsidR="006E1E84" w:rsidRPr="007859DE" w:rsidRDefault="006E1E84" w:rsidP="006E1E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D065DB" w:rsidP="00D06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6E1741" w:rsidRDefault="006E1741">
      <w:pPr>
        <w:rPr>
          <w:rFonts w:ascii="Times New Roman" w:hAnsi="Times New Roman" w:cs="Times New Roman"/>
          <w:sz w:val="28"/>
          <w:szCs w:val="28"/>
        </w:rPr>
        <w:sectPr w:rsidR="006E1741" w:rsidSect="00A64D05">
          <w:headerReference w:type="default" r:id="rId9"/>
          <w:headerReference w:type="first" r:id="rId10"/>
          <w:pgSz w:w="11900" w:h="16800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56311" w:rsidRDefault="00E56311">
      <w:pPr>
        <w:rPr>
          <w:rFonts w:ascii="Times New Roman" w:hAnsi="Times New Roman" w:cs="Times New Roman"/>
          <w:sz w:val="28"/>
          <w:szCs w:val="28"/>
        </w:rPr>
      </w:pPr>
    </w:p>
    <w:p w:rsidR="00020F12" w:rsidRPr="00267577" w:rsidRDefault="00E56311" w:rsidP="00267577">
      <w:pPr>
        <w:ind w:left="3119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6" w:name="sub_1001"/>
      <w:r w:rsidRPr="00267577">
        <w:rPr>
          <w:rStyle w:val="a3"/>
          <w:rFonts w:ascii="Times New Roman" w:hAnsi="Times New Roman" w:cs="Times New Roman"/>
          <w:sz w:val="28"/>
          <w:szCs w:val="28"/>
        </w:rPr>
        <w:t>Приложение №</w:t>
      </w:r>
      <w:r w:rsidR="00020F12" w:rsidRPr="00267577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</w:p>
    <w:bookmarkEnd w:id="26"/>
    <w:p w:rsidR="003C62F0" w:rsidRDefault="00020F12" w:rsidP="00267577">
      <w:pPr>
        <w:pStyle w:val="1"/>
        <w:spacing w:before="0" w:after="0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 w:rsidRPr="00267577">
        <w:rPr>
          <w:rStyle w:val="a3"/>
          <w:rFonts w:ascii="Times New Roman" w:hAnsi="Times New Roman" w:cs="Times New Roman"/>
          <w:b/>
          <w:sz w:val="28"/>
          <w:szCs w:val="28"/>
        </w:rPr>
        <w:t>к</w:t>
      </w:r>
      <w:r w:rsidRPr="0026757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56311" w:rsidRPr="00267577">
        <w:rPr>
          <w:rFonts w:ascii="Times New Roman" w:hAnsi="Times New Roman" w:cs="Times New Roman"/>
          <w:sz w:val="28"/>
          <w:szCs w:val="28"/>
        </w:rPr>
        <w:t>Положени</w:t>
      </w:r>
      <w:r w:rsidR="00267577" w:rsidRPr="00267577">
        <w:rPr>
          <w:rFonts w:ascii="Times New Roman" w:hAnsi="Times New Roman" w:cs="Times New Roman"/>
          <w:sz w:val="28"/>
          <w:szCs w:val="28"/>
        </w:rPr>
        <w:t xml:space="preserve">ю о представительских расходах </w:t>
      </w:r>
      <w:r w:rsidR="00974490" w:rsidRPr="00974490">
        <w:rPr>
          <w:rFonts w:ascii="Times New Roman" w:hAnsi="Times New Roman" w:cs="Times New Roman"/>
          <w:sz w:val="28"/>
          <w:szCs w:val="28"/>
        </w:rPr>
        <w:t xml:space="preserve">и иных прочих расходах </w:t>
      </w:r>
      <w:r w:rsidR="00267577" w:rsidRPr="00974490">
        <w:rPr>
          <w:rFonts w:ascii="Times New Roman" w:hAnsi="Times New Roman" w:cs="Times New Roman"/>
          <w:sz w:val="28"/>
          <w:szCs w:val="28"/>
        </w:rPr>
        <w:t>орган</w:t>
      </w:r>
      <w:r w:rsidR="00267577" w:rsidRPr="00267577">
        <w:rPr>
          <w:rFonts w:ascii="Times New Roman" w:hAnsi="Times New Roman" w:cs="Times New Roman"/>
          <w:sz w:val="28"/>
          <w:szCs w:val="28"/>
        </w:rPr>
        <w:t xml:space="preserve">ов </w:t>
      </w:r>
      <w:r w:rsidR="00267577">
        <w:rPr>
          <w:rFonts w:ascii="Times New Roman" w:hAnsi="Times New Roman" w:cs="Times New Roman"/>
          <w:sz w:val="28"/>
          <w:szCs w:val="28"/>
        </w:rPr>
        <w:t>м</w:t>
      </w:r>
      <w:r w:rsidR="00267577" w:rsidRPr="00267577">
        <w:rPr>
          <w:rFonts w:ascii="Times New Roman" w:hAnsi="Times New Roman" w:cs="Times New Roman"/>
          <w:sz w:val="28"/>
          <w:szCs w:val="28"/>
        </w:rPr>
        <w:t xml:space="preserve">естного самоуправления муниципального образования «Тенькинский </w:t>
      </w:r>
    </w:p>
    <w:p w:rsidR="00267577" w:rsidRPr="00267577" w:rsidRDefault="00267577" w:rsidP="00267577">
      <w:pPr>
        <w:pStyle w:val="1"/>
        <w:spacing w:before="0" w:after="0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 w:rsidRPr="00267577">
        <w:rPr>
          <w:rFonts w:ascii="Times New Roman" w:hAnsi="Times New Roman" w:cs="Times New Roman"/>
          <w:sz w:val="28"/>
          <w:szCs w:val="28"/>
        </w:rPr>
        <w:t>городской округ» Магаданской области</w:t>
      </w:r>
    </w:p>
    <w:p w:rsidR="00E56311" w:rsidRPr="00E56311" w:rsidRDefault="00E56311" w:rsidP="00E56311">
      <w:pPr>
        <w:pStyle w:val="1"/>
      </w:pPr>
    </w:p>
    <w:p w:rsidR="00020F12" w:rsidRPr="00EF51B0" w:rsidRDefault="00020F12" w:rsidP="00E5631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1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Программа проведения представительских мероприятий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94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94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Цель проведения __________________________________________________________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Дата проведения:    с "__ "_________ 20_</w:t>
      </w:r>
      <w:r w:rsidR="00D065DB">
        <w:rPr>
          <w:rFonts w:ascii="Times New Roman" w:hAnsi="Times New Roman" w:cs="Times New Roman"/>
          <w:sz w:val="28"/>
          <w:szCs w:val="28"/>
        </w:rPr>
        <w:t>_</w:t>
      </w:r>
      <w:r w:rsidRPr="00EF51B0">
        <w:rPr>
          <w:rFonts w:ascii="Times New Roman" w:hAnsi="Times New Roman" w:cs="Times New Roman"/>
          <w:sz w:val="28"/>
          <w:szCs w:val="28"/>
        </w:rPr>
        <w:t xml:space="preserve"> г. по "___ "_________ 201_ г.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________________________________________________________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Приглашенные официальные должностные лица: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94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94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0F12" w:rsidRPr="00EF51B0" w:rsidRDefault="00B94137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020F12" w:rsidRPr="00EF51B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94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94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Официальные участники со стороны органов местного самоуправления чел._____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Подпись отчетного лица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_____________________/________________ /________________________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  (подпись)         </w:t>
      </w:r>
      <w:r w:rsidR="00D065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51B0">
        <w:rPr>
          <w:rFonts w:ascii="Times New Roman" w:hAnsi="Times New Roman" w:cs="Times New Roman"/>
          <w:sz w:val="28"/>
          <w:szCs w:val="28"/>
        </w:rPr>
        <w:t xml:space="preserve"> (Ф.И.О.)               (должность)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Default="00020F12">
      <w:pPr>
        <w:rPr>
          <w:rFonts w:ascii="Times New Roman" w:hAnsi="Times New Roman" w:cs="Times New Roman"/>
          <w:sz w:val="28"/>
          <w:szCs w:val="28"/>
        </w:rPr>
      </w:pPr>
    </w:p>
    <w:p w:rsidR="00267577" w:rsidRDefault="00267577">
      <w:pPr>
        <w:rPr>
          <w:rFonts w:ascii="Times New Roman" w:hAnsi="Times New Roman" w:cs="Times New Roman"/>
          <w:sz w:val="28"/>
          <w:szCs w:val="28"/>
        </w:rPr>
      </w:pPr>
    </w:p>
    <w:p w:rsidR="00267577" w:rsidRPr="00EF51B0" w:rsidRDefault="00267577">
      <w:pPr>
        <w:rPr>
          <w:rFonts w:ascii="Times New Roman" w:hAnsi="Times New Roman" w:cs="Times New Roman"/>
          <w:sz w:val="28"/>
          <w:szCs w:val="28"/>
        </w:rPr>
      </w:pPr>
    </w:p>
    <w:p w:rsidR="00267577" w:rsidRPr="00EF51B0" w:rsidRDefault="00267577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7" w:name="sub_2000"/>
      <w:r w:rsidRPr="00EF51B0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7577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EF51B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bookmarkEnd w:id="27"/>
    <w:p w:rsidR="003C62F0" w:rsidRDefault="00267577" w:rsidP="00267577">
      <w:pPr>
        <w:pStyle w:val="1"/>
        <w:spacing w:before="0"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267577">
        <w:rPr>
          <w:rStyle w:val="a3"/>
          <w:rFonts w:ascii="Times New Roman" w:hAnsi="Times New Roman" w:cs="Times New Roman"/>
          <w:b/>
          <w:sz w:val="28"/>
          <w:szCs w:val="28"/>
        </w:rPr>
        <w:t>к</w:t>
      </w:r>
      <w:r w:rsidRPr="0026757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67577">
        <w:rPr>
          <w:rFonts w:ascii="Times New Roman" w:hAnsi="Times New Roman" w:cs="Times New Roman"/>
          <w:sz w:val="28"/>
          <w:szCs w:val="28"/>
        </w:rPr>
        <w:t xml:space="preserve">Положению о представительских расходах </w:t>
      </w:r>
      <w:r w:rsidR="00974490" w:rsidRPr="00974490">
        <w:rPr>
          <w:rFonts w:ascii="Times New Roman" w:hAnsi="Times New Roman" w:cs="Times New Roman"/>
          <w:sz w:val="28"/>
          <w:szCs w:val="28"/>
        </w:rPr>
        <w:t>и иных прочих расходах</w:t>
      </w:r>
      <w:r w:rsidR="00974490" w:rsidRPr="00267577">
        <w:rPr>
          <w:rFonts w:ascii="Times New Roman" w:hAnsi="Times New Roman" w:cs="Times New Roman"/>
          <w:sz w:val="28"/>
          <w:szCs w:val="28"/>
        </w:rPr>
        <w:t xml:space="preserve"> </w:t>
      </w:r>
      <w:r w:rsidRPr="0026757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577">
        <w:rPr>
          <w:rFonts w:ascii="Times New Roman" w:hAnsi="Times New Roman" w:cs="Times New Roman"/>
          <w:sz w:val="28"/>
          <w:szCs w:val="28"/>
        </w:rPr>
        <w:t xml:space="preserve">естного самоуправления муниципального образования «Тенькинский </w:t>
      </w:r>
    </w:p>
    <w:p w:rsidR="00267577" w:rsidRPr="00267577" w:rsidRDefault="00267577" w:rsidP="00267577">
      <w:pPr>
        <w:pStyle w:val="1"/>
        <w:spacing w:before="0"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267577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577">
        <w:rPr>
          <w:rFonts w:ascii="Times New Roman" w:hAnsi="Times New Roman" w:cs="Times New Roman"/>
          <w:sz w:val="28"/>
          <w:szCs w:val="28"/>
        </w:rPr>
        <w:t>агаданской области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 w:rsidP="0026757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                                      Утверждаю</w:t>
      </w:r>
    </w:p>
    <w:p w:rsidR="00020F12" w:rsidRPr="00EF51B0" w:rsidRDefault="00020F12" w:rsidP="0026757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</w:t>
      </w:r>
    </w:p>
    <w:p w:rsidR="00020F12" w:rsidRPr="00EF51B0" w:rsidRDefault="00020F12" w:rsidP="0026757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         руководитель органа местного самоуправления</w:t>
      </w:r>
    </w:p>
    <w:p w:rsidR="00020F12" w:rsidRPr="00EF51B0" w:rsidRDefault="00020F12" w:rsidP="0026757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</w:t>
      </w:r>
    </w:p>
    <w:p w:rsidR="00020F12" w:rsidRPr="00EF51B0" w:rsidRDefault="00020F12" w:rsidP="0026757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7577">
        <w:rPr>
          <w:rFonts w:ascii="Times New Roman" w:hAnsi="Times New Roman" w:cs="Times New Roman"/>
          <w:sz w:val="28"/>
          <w:szCs w:val="28"/>
        </w:rPr>
        <w:t xml:space="preserve">      ф.и.о., п</w:t>
      </w:r>
      <w:r w:rsidRPr="00EF51B0">
        <w:rPr>
          <w:rFonts w:ascii="Times New Roman" w:hAnsi="Times New Roman" w:cs="Times New Roman"/>
          <w:sz w:val="28"/>
          <w:szCs w:val="28"/>
        </w:rPr>
        <w:t>о</w:t>
      </w:r>
      <w:r w:rsidR="00547EFD">
        <w:rPr>
          <w:rFonts w:ascii="Times New Roman" w:hAnsi="Times New Roman" w:cs="Times New Roman"/>
          <w:sz w:val="28"/>
          <w:szCs w:val="28"/>
        </w:rPr>
        <w:t>д</w:t>
      </w:r>
      <w:r w:rsidRPr="00EF51B0">
        <w:rPr>
          <w:rFonts w:ascii="Times New Roman" w:hAnsi="Times New Roman" w:cs="Times New Roman"/>
          <w:sz w:val="28"/>
          <w:szCs w:val="28"/>
        </w:rPr>
        <w:t>пись, дата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547EFD" w:rsidRPr="00C5431F" w:rsidRDefault="00020F12" w:rsidP="00547E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Смета представительских </w:t>
      </w:r>
      <w:r w:rsidRPr="00C5431F">
        <w:rPr>
          <w:rFonts w:ascii="Times New Roman" w:hAnsi="Times New Roman" w:cs="Times New Roman"/>
          <w:color w:val="auto"/>
          <w:sz w:val="28"/>
          <w:szCs w:val="28"/>
        </w:rPr>
        <w:t>расходов</w:t>
      </w:r>
      <w:r w:rsidR="00547EFD" w:rsidRPr="00C5431F">
        <w:rPr>
          <w:rFonts w:ascii="Times New Roman" w:hAnsi="Times New Roman" w:cs="Times New Roman"/>
          <w:color w:val="auto"/>
          <w:sz w:val="28"/>
          <w:szCs w:val="28"/>
        </w:rPr>
        <w:t xml:space="preserve"> и иных прочих расходов</w:t>
      </w:r>
    </w:p>
    <w:p w:rsidR="00020F12" w:rsidRPr="00C5431F" w:rsidRDefault="00020F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Место проведения: ____________   "___ " _________20__ год.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Приглашенные официальные лица в количестве ____________чел.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Участники со стороны органов местного самоуправления __чел.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6243"/>
        <w:gridCol w:w="3134"/>
      </w:tblGrid>
      <w:tr w:rsidR="00020F12" w:rsidRPr="00C5431F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E3556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5562" w:rsidRPr="00C54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Суммы представительских расходов</w:t>
            </w:r>
            <w:r w:rsidR="00547EFD" w:rsidRPr="00C5431F">
              <w:rPr>
                <w:rFonts w:ascii="Times New Roman" w:hAnsi="Times New Roman" w:cs="Times New Roman"/>
                <w:sz w:val="28"/>
                <w:szCs w:val="28"/>
              </w:rPr>
              <w:t xml:space="preserve"> и иных прочих расходов</w:t>
            </w: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020F12" w:rsidRPr="00C5431F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Расходы по официальному приему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C5431F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12" w:rsidRPr="00020F12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Транспортное обеспечение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12" w:rsidRPr="00020F12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 w:rsidP="00C5431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20F12">
              <w:rPr>
                <w:rFonts w:ascii="Times New Roman" w:hAnsi="Times New Roman" w:cs="Times New Roman"/>
                <w:sz w:val="28"/>
                <w:szCs w:val="28"/>
              </w:rPr>
              <w:t xml:space="preserve">Буфетное обслуживание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12" w:rsidRPr="00020F12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12" w:rsidRPr="00020F12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12" w:rsidRPr="00020F12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20F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Расчёт расходов прилагается.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Подпись отчетного лица ____________________</w:t>
      </w:r>
      <w:r w:rsidR="00614EF0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20F12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4E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51B0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614E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51B0">
        <w:rPr>
          <w:rFonts w:ascii="Times New Roman" w:hAnsi="Times New Roman" w:cs="Times New Roman"/>
          <w:sz w:val="28"/>
          <w:szCs w:val="28"/>
        </w:rPr>
        <w:t>(Ф.И.О.)</w:t>
      </w:r>
    </w:p>
    <w:p w:rsidR="00267577" w:rsidRDefault="00267577" w:rsidP="00267577"/>
    <w:p w:rsidR="00267577" w:rsidRDefault="00267577" w:rsidP="00267577"/>
    <w:p w:rsidR="00267577" w:rsidRDefault="00267577" w:rsidP="00267577"/>
    <w:p w:rsidR="00CE3CFB" w:rsidRDefault="00CE3CFB" w:rsidP="00267577"/>
    <w:p w:rsidR="00CE3CFB" w:rsidRDefault="00CE3CFB" w:rsidP="00267577"/>
    <w:p w:rsidR="006E1741" w:rsidRDefault="006E1741" w:rsidP="00267577">
      <w:pPr>
        <w:sectPr w:rsidR="006E1741" w:rsidSect="006E1741">
          <w:pgSz w:w="11900" w:h="16800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020F12" w:rsidRPr="00EF51B0" w:rsidRDefault="00267577" w:rsidP="00267577">
      <w:pPr>
        <w:ind w:left="241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8" w:name="sub_3000"/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20F12" w:rsidRPr="00EF51B0">
        <w:rPr>
          <w:rStyle w:val="a3"/>
          <w:rFonts w:ascii="Times New Roman" w:hAnsi="Times New Roman" w:cs="Times New Roman"/>
          <w:sz w:val="28"/>
          <w:szCs w:val="28"/>
        </w:rPr>
        <w:t xml:space="preserve">3 </w:t>
      </w:r>
    </w:p>
    <w:bookmarkEnd w:id="28"/>
    <w:p w:rsidR="003C62F0" w:rsidRDefault="00267577" w:rsidP="00267577">
      <w:pPr>
        <w:pStyle w:val="1"/>
        <w:spacing w:before="0"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267577">
        <w:rPr>
          <w:rStyle w:val="a3"/>
          <w:rFonts w:ascii="Times New Roman" w:hAnsi="Times New Roman" w:cs="Times New Roman"/>
          <w:b/>
          <w:sz w:val="28"/>
          <w:szCs w:val="28"/>
        </w:rPr>
        <w:t>к</w:t>
      </w:r>
      <w:r w:rsidRPr="0026757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67577">
        <w:rPr>
          <w:rFonts w:ascii="Times New Roman" w:hAnsi="Times New Roman" w:cs="Times New Roman"/>
          <w:sz w:val="28"/>
          <w:szCs w:val="28"/>
        </w:rPr>
        <w:t>Положению о представительских расходах</w:t>
      </w:r>
      <w:r w:rsidR="00F84141" w:rsidRPr="00F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141" w:rsidRPr="00F84141">
        <w:rPr>
          <w:rFonts w:ascii="Times New Roman" w:hAnsi="Times New Roman" w:cs="Times New Roman"/>
          <w:sz w:val="28"/>
          <w:szCs w:val="28"/>
        </w:rPr>
        <w:t>и иных прочих расходах</w:t>
      </w:r>
      <w:r w:rsidRPr="00F84141">
        <w:rPr>
          <w:rFonts w:ascii="Times New Roman" w:hAnsi="Times New Roman" w:cs="Times New Roman"/>
          <w:sz w:val="28"/>
          <w:szCs w:val="28"/>
        </w:rPr>
        <w:t xml:space="preserve"> </w:t>
      </w:r>
      <w:r w:rsidRPr="0026757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577">
        <w:rPr>
          <w:rFonts w:ascii="Times New Roman" w:hAnsi="Times New Roman" w:cs="Times New Roman"/>
          <w:sz w:val="28"/>
          <w:szCs w:val="28"/>
        </w:rPr>
        <w:t xml:space="preserve">естного самоуправления муниципального образования «Тенькинский </w:t>
      </w:r>
    </w:p>
    <w:p w:rsidR="00267577" w:rsidRPr="00267577" w:rsidRDefault="00267577" w:rsidP="00267577">
      <w:pPr>
        <w:pStyle w:val="1"/>
        <w:spacing w:before="0"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267577">
        <w:rPr>
          <w:rFonts w:ascii="Times New Roman" w:hAnsi="Times New Roman" w:cs="Times New Roman"/>
          <w:sz w:val="28"/>
          <w:szCs w:val="28"/>
        </w:rPr>
        <w:t>городской округ» Магаданской области</w:t>
      </w:r>
    </w:p>
    <w:p w:rsidR="00020F12" w:rsidRPr="00C5431F" w:rsidRDefault="00020F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5431F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C5431F">
        <w:rPr>
          <w:rFonts w:ascii="Times New Roman" w:hAnsi="Times New Roman" w:cs="Times New Roman"/>
          <w:color w:val="auto"/>
          <w:sz w:val="28"/>
          <w:szCs w:val="28"/>
        </w:rPr>
        <w:br/>
        <w:t>о произведенных представительск</w:t>
      </w:r>
      <w:r w:rsidR="00521051" w:rsidRPr="00C5431F">
        <w:rPr>
          <w:rFonts w:ascii="Times New Roman" w:hAnsi="Times New Roman" w:cs="Times New Roman"/>
          <w:color w:val="auto"/>
          <w:sz w:val="28"/>
          <w:szCs w:val="28"/>
        </w:rPr>
        <w:t>их расходах</w:t>
      </w:r>
      <w:r w:rsidR="00547EFD" w:rsidRPr="00C5431F">
        <w:rPr>
          <w:rFonts w:ascii="Times New Roman" w:hAnsi="Times New Roman" w:cs="Times New Roman"/>
          <w:color w:val="auto"/>
          <w:sz w:val="28"/>
          <w:szCs w:val="28"/>
        </w:rPr>
        <w:t xml:space="preserve"> и иных прочих расходов</w:t>
      </w:r>
      <w:r w:rsidR="00521051" w:rsidRPr="00C5431F">
        <w:rPr>
          <w:rFonts w:ascii="Times New Roman" w:hAnsi="Times New Roman" w:cs="Times New Roman"/>
          <w:color w:val="auto"/>
          <w:sz w:val="28"/>
          <w:szCs w:val="28"/>
        </w:rPr>
        <w:br/>
        <w:t>за ______________20</w:t>
      </w:r>
      <w:r w:rsidRPr="00C5431F">
        <w:rPr>
          <w:rFonts w:ascii="Times New Roman" w:hAnsi="Times New Roman" w:cs="Times New Roman"/>
          <w:color w:val="auto"/>
          <w:sz w:val="28"/>
          <w:szCs w:val="28"/>
        </w:rPr>
        <w:t>__ г.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 xml:space="preserve"> </w:t>
      </w:r>
      <w:r w:rsidR="00EC3179" w:rsidRPr="00C5431F">
        <w:rPr>
          <w:rFonts w:ascii="Times New Roman" w:hAnsi="Times New Roman" w:cs="Times New Roman"/>
          <w:sz w:val="28"/>
          <w:szCs w:val="28"/>
        </w:rPr>
        <w:tab/>
      </w:r>
      <w:r w:rsidRPr="00C5431F">
        <w:rPr>
          <w:rFonts w:ascii="Times New Roman" w:hAnsi="Times New Roman" w:cs="Times New Roman"/>
          <w:sz w:val="28"/>
          <w:szCs w:val="28"/>
        </w:rPr>
        <w:t xml:space="preserve"> В целях ________________________________________________________</w:t>
      </w:r>
    </w:p>
    <w:p w:rsidR="00020F12" w:rsidRPr="00C5431F" w:rsidRDefault="00020F12" w:rsidP="00EC3179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официальными представителями учреждения были проведены переговоры</w:t>
      </w:r>
    </w:p>
    <w:p w:rsidR="00020F12" w:rsidRPr="00C5431F" w:rsidRDefault="00020F12" w:rsidP="00EC3179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 xml:space="preserve"> с официальными представителями организации:</w:t>
      </w: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________________________________   в кол-ве представителей чел.</w:t>
      </w: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_________________________________  в кол-ве представителей чел.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Общая тематика проведенных переговоров:</w:t>
      </w: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C5431F" w:rsidRDefault="00020F12" w:rsidP="00EC3179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Со стороны органов местного самоуправления количество официальных</w:t>
      </w:r>
      <w:r w:rsidR="00EC3179" w:rsidRPr="00C5431F">
        <w:rPr>
          <w:rFonts w:ascii="Times New Roman" w:hAnsi="Times New Roman" w:cs="Times New Roman"/>
          <w:sz w:val="28"/>
          <w:szCs w:val="28"/>
        </w:rPr>
        <w:t xml:space="preserve"> </w:t>
      </w:r>
      <w:r w:rsidRPr="00C5431F">
        <w:rPr>
          <w:rFonts w:ascii="Times New Roman" w:hAnsi="Times New Roman" w:cs="Times New Roman"/>
          <w:sz w:val="28"/>
          <w:szCs w:val="28"/>
        </w:rPr>
        <w:t>представителей составило ____________________________чел.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Местом проведения переговоров явилось ___________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C5431F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Фактическая смета произведенных представительских расходов</w:t>
      </w:r>
      <w:r w:rsidR="00547EFD" w:rsidRPr="00C5431F">
        <w:rPr>
          <w:rFonts w:ascii="Times New Roman" w:hAnsi="Times New Roman" w:cs="Times New Roman"/>
          <w:sz w:val="28"/>
          <w:szCs w:val="28"/>
        </w:rPr>
        <w:t xml:space="preserve"> и иных прочих расходов</w:t>
      </w:r>
    </w:p>
    <w:p w:rsidR="00020F12" w:rsidRPr="00C5431F" w:rsidRDefault="00020F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"/>
        <w:gridCol w:w="2485"/>
        <w:gridCol w:w="1557"/>
        <w:gridCol w:w="1845"/>
        <w:gridCol w:w="2114"/>
        <w:gridCol w:w="1495"/>
      </w:tblGrid>
      <w:tr w:rsidR="00020F12" w:rsidRPr="00C5431F" w:rsidTr="00614EF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26757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7577" w:rsidRPr="00C54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Остаток на начало месяца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Фактически расходовано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подтверждающего документа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C5431F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F">
              <w:rPr>
                <w:rFonts w:ascii="Times New Roman" w:hAnsi="Times New Roman" w:cs="Times New Roman"/>
                <w:sz w:val="28"/>
                <w:szCs w:val="28"/>
              </w:rPr>
              <w:t>Остаток средств по видам расходов</w:t>
            </w:r>
          </w:p>
        </w:tc>
      </w:tr>
      <w:tr w:rsidR="00020F12" w:rsidRPr="00020F12" w:rsidTr="00614EF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12" w:rsidRPr="00020F12" w:rsidTr="00614EF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12" w:rsidRPr="00020F12" w:rsidTr="00614EF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020F12" w:rsidRDefault="00020F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>Сумма расходов подтверждается приложением   первичных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документов в  количестве ______________шт.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Подпись отчетного лица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_______________/______________ /_________________</w:t>
      </w:r>
    </w:p>
    <w:p w:rsidR="00020F12" w:rsidRPr="00EF51B0" w:rsidRDefault="00020F1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F51B0">
        <w:rPr>
          <w:rFonts w:ascii="Times New Roman" w:hAnsi="Times New Roman" w:cs="Times New Roman"/>
          <w:sz w:val="28"/>
          <w:szCs w:val="28"/>
        </w:rPr>
        <w:t xml:space="preserve">    (подпись)      </w:t>
      </w:r>
      <w:r w:rsidR="00614E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51B0">
        <w:rPr>
          <w:rFonts w:ascii="Times New Roman" w:hAnsi="Times New Roman" w:cs="Times New Roman"/>
          <w:sz w:val="28"/>
          <w:szCs w:val="28"/>
        </w:rPr>
        <w:t>(Ф.И.О.)          (должность)</w:t>
      </w:r>
    </w:p>
    <w:p w:rsidR="00020F12" w:rsidRPr="00EF51B0" w:rsidRDefault="00020F12">
      <w:pPr>
        <w:rPr>
          <w:rFonts w:ascii="Times New Roman" w:hAnsi="Times New Roman" w:cs="Times New Roman"/>
          <w:sz w:val="28"/>
          <w:szCs w:val="28"/>
        </w:rPr>
      </w:pPr>
    </w:p>
    <w:sectPr w:rsidR="00020F12" w:rsidRPr="00EF51B0" w:rsidSect="006E1741">
      <w:pgSz w:w="11900" w:h="16800"/>
      <w:pgMar w:top="1440" w:right="800" w:bottom="1440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A8" w:rsidRDefault="000406A8" w:rsidP="006E1741">
      <w:r>
        <w:separator/>
      </w:r>
    </w:p>
  </w:endnote>
  <w:endnote w:type="continuationSeparator" w:id="1">
    <w:p w:rsidR="000406A8" w:rsidRDefault="000406A8" w:rsidP="006E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A8" w:rsidRDefault="000406A8" w:rsidP="006E1741">
      <w:r>
        <w:separator/>
      </w:r>
    </w:p>
  </w:footnote>
  <w:footnote w:type="continuationSeparator" w:id="1">
    <w:p w:rsidR="000406A8" w:rsidRDefault="000406A8" w:rsidP="006E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2020"/>
      <w:docPartObj>
        <w:docPartGallery w:val="Page Numbers (Top of Page)"/>
        <w:docPartUnique/>
      </w:docPartObj>
    </w:sdtPr>
    <w:sdtContent>
      <w:p w:rsidR="00D0548C" w:rsidRDefault="00B90D49">
        <w:pPr>
          <w:pStyle w:val="affff2"/>
          <w:jc w:val="center"/>
        </w:pPr>
        <w:r w:rsidRPr="000E3214">
          <w:rPr>
            <w:rFonts w:ascii="Times New Roman" w:hAnsi="Times New Roman" w:cs="Times New Roman"/>
          </w:rPr>
          <w:fldChar w:fldCharType="begin"/>
        </w:r>
        <w:r w:rsidR="00D0548C" w:rsidRPr="000E3214">
          <w:rPr>
            <w:rFonts w:ascii="Times New Roman" w:hAnsi="Times New Roman" w:cs="Times New Roman"/>
          </w:rPr>
          <w:instrText xml:space="preserve"> PAGE   \* MERGEFORMAT </w:instrText>
        </w:r>
        <w:r w:rsidRPr="000E3214">
          <w:rPr>
            <w:rFonts w:ascii="Times New Roman" w:hAnsi="Times New Roman" w:cs="Times New Roman"/>
          </w:rPr>
          <w:fldChar w:fldCharType="separate"/>
        </w:r>
        <w:r w:rsidR="003C62F0">
          <w:rPr>
            <w:rFonts w:ascii="Times New Roman" w:hAnsi="Times New Roman" w:cs="Times New Roman"/>
            <w:noProof/>
          </w:rPr>
          <w:t>2</w:t>
        </w:r>
        <w:r w:rsidRPr="000E3214">
          <w:rPr>
            <w:rFonts w:ascii="Times New Roman" w:hAnsi="Times New Roman" w:cs="Times New Roman"/>
          </w:rPr>
          <w:fldChar w:fldCharType="end"/>
        </w:r>
      </w:p>
    </w:sdtContent>
  </w:sdt>
  <w:p w:rsidR="00D0548C" w:rsidRDefault="00D0548C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2011"/>
      <w:docPartObj>
        <w:docPartGallery w:val="Page Numbers (Top of Page)"/>
        <w:docPartUnique/>
      </w:docPartObj>
    </w:sdtPr>
    <w:sdtContent>
      <w:p w:rsidR="00D0548C" w:rsidRDefault="00B90D49">
        <w:pPr>
          <w:pStyle w:val="affff2"/>
          <w:jc w:val="center"/>
        </w:pPr>
      </w:p>
    </w:sdtContent>
  </w:sdt>
  <w:p w:rsidR="00D0548C" w:rsidRDefault="00D0548C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05F08"/>
    <w:rsid w:val="00020F12"/>
    <w:rsid w:val="000406A8"/>
    <w:rsid w:val="00052EC4"/>
    <w:rsid w:val="00053646"/>
    <w:rsid w:val="000B0560"/>
    <w:rsid w:val="000E3214"/>
    <w:rsid w:val="00103043"/>
    <w:rsid w:val="0013299F"/>
    <w:rsid w:val="00133D42"/>
    <w:rsid w:val="001472E4"/>
    <w:rsid w:val="00150F0C"/>
    <w:rsid w:val="001A16CC"/>
    <w:rsid w:val="001A74CC"/>
    <w:rsid w:val="001B0C8D"/>
    <w:rsid w:val="001B47B6"/>
    <w:rsid w:val="001C4BC8"/>
    <w:rsid w:val="001C7D78"/>
    <w:rsid w:val="001D1C91"/>
    <w:rsid w:val="002001A7"/>
    <w:rsid w:val="002166A9"/>
    <w:rsid w:val="002605C5"/>
    <w:rsid w:val="00267577"/>
    <w:rsid w:val="002927E9"/>
    <w:rsid w:val="002A0DEB"/>
    <w:rsid w:val="002A6F6C"/>
    <w:rsid w:val="002A783C"/>
    <w:rsid w:val="002D5CF0"/>
    <w:rsid w:val="00322B29"/>
    <w:rsid w:val="00325471"/>
    <w:rsid w:val="00326B38"/>
    <w:rsid w:val="00327333"/>
    <w:rsid w:val="00342AC5"/>
    <w:rsid w:val="0035155F"/>
    <w:rsid w:val="00373D41"/>
    <w:rsid w:val="003850CF"/>
    <w:rsid w:val="003905DC"/>
    <w:rsid w:val="003C62F0"/>
    <w:rsid w:val="003E5A7D"/>
    <w:rsid w:val="003F3AB3"/>
    <w:rsid w:val="00412DAC"/>
    <w:rsid w:val="00436691"/>
    <w:rsid w:val="0043720A"/>
    <w:rsid w:val="00440E36"/>
    <w:rsid w:val="00480ED0"/>
    <w:rsid w:val="00482A3D"/>
    <w:rsid w:val="004A154F"/>
    <w:rsid w:val="004E6588"/>
    <w:rsid w:val="00500A5C"/>
    <w:rsid w:val="00505F08"/>
    <w:rsid w:val="00521051"/>
    <w:rsid w:val="0052653E"/>
    <w:rsid w:val="00547EFD"/>
    <w:rsid w:val="00552585"/>
    <w:rsid w:val="0056517C"/>
    <w:rsid w:val="00572A91"/>
    <w:rsid w:val="005C78EE"/>
    <w:rsid w:val="005F0961"/>
    <w:rsid w:val="005F2772"/>
    <w:rsid w:val="006136FA"/>
    <w:rsid w:val="00614EF0"/>
    <w:rsid w:val="006325C0"/>
    <w:rsid w:val="006353C6"/>
    <w:rsid w:val="0066778E"/>
    <w:rsid w:val="00694980"/>
    <w:rsid w:val="006A503F"/>
    <w:rsid w:val="006B0599"/>
    <w:rsid w:val="006B66A3"/>
    <w:rsid w:val="006E1741"/>
    <w:rsid w:val="006E1E84"/>
    <w:rsid w:val="006F09C9"/>
    <w:rsid w:val="006F19F2"/>
    <w:rsid w:val="00724661"/>
    <w:rsid w:val="007341FC"/>
    <w:rsid w:val="007353D4"/>
    <w:rsid w:val="00742DE4"/>
    <w:rsid w:val="00745EAF"/>
    <w:rsid w:val="00782E22"/>
    <w:rsid w:val="00784586"/>
    <w:rsid w:val="007859DE"/>
    <w:rsid w:val="007C5ACD"/>
    <w:rsid w:val="008101B3"/>
    <w:rsid w:val="008117CF"/>
    <w:rsid w:val="008156BF"/>
    <w:rsid w:val="00844BE6"/>
    <w:rsid w:val="00853E95"/>
    <w:rsid w:val="008546FE"/>
    <w:rsid w:val="00886EE6"/>
    <w:rsid w:val="0089761A"/>
    <w:rsid w:val="008B3172"/>
    <w:rsid w:val="008C52F8"/>
    <w:rsid w:val="008E2A37"/>
    <w:rsid w:val="008E6826"/>
    <w:rsid w:val="00901AA7"/>
    <w:rsid w:val="0091586C"/>
    <w:rsid w:val="00917360"/>
    <w:rsid w:val="009228A9"/>
    <w:rsid w:val="00922FBF"/>
    <w:rsid w:val="00974490"/>
    <w:rsid w:val="009A6EFA"/>
    <w:rsid w:val="009D7C1F"/>
    <w:rsid w:val="00A17097"/>
    <w:rsid w:val="00A243AB"/>
    <w:rsid w:val="00A44D50"/>
    <w:rsid w:val="00A51A8A"/>
    <w:rsid w:val="00A64D05"/>
    <w:rsid w:val="00AA2216"/>
    <w:rsid w:val="00AA5761"/>
    <w:rsid w:val="00AA7C41"/>
    <w:rsid w:val="00AE6782"/>
    <w:rsid w:val="00B108B6"/>
    <w:rsid w:val="00B1679D"/>
    <w:rsid w:val="00B20ABC"/>
    <w:rsid w:val="00B41F9F"/>
    <w:rsid w:val="00B51431"/>
    <w:rsid w:val="00B56726"/>
    <w:rsid w:val="00B90D49"/>
    <w:rsid w:val="00B94137"/>
    <w:rsid w:val="00BA3BAA"/>
    <w:rsid w:val="00BC6149"/>
    <w:rsid w:val="00BE60AB"/>
    <w:rsid w:val="00C16439"/>
    <w:rsid w:val="00C167EA"/>
    <w:rsid w:val="00C47E0F"/>
    <w:rsid w:val="00C51658"/>
    <w:rsid w:val="00C5431F"/>
    <w:rsid w:val="00C9741D"/>
    <w:rsid w:val="00CD058A"/>
    <w:rsid w:val="00CD511C"/>
    <w:rsid w:val="00CD6339"/>
    <w:rsid w:val="00CE3CFB"/>
    <w:rsid w:val="00D049A9"/>
    <w:rsid w:val="00D0548C"/>
    <w:rsid w:val="00D065DB"/>
    <w:rsid w:val="00D106DF"/>
    <w:rsid w:val="00D636C7"/>
    <w:rsid w:val="00D659AB"/>
    <w:rsid w:val="00D920BD"/>
    <w:rsid w:val="00D96775"/>
    <w:rsid w:val="00DB6D8A"/>
    <w:rsid w:val="00DF5543"/>
    <w:rsid w:val="00E07246"/>
    <w:rsid w:val="00E202BC"/>
    <w:rsid w:val="00E33DF3"/>
    <w:rsid w:val="00E35562"/>
    <w:rsid w:val="00E44CA5"/>
    <w:rsid w:val="00E53C62"/>
    <w:rsid w:val="00E56311"/>
    <w:rsid w:val="00E56F0B"/>
    <w:rsid w:val="00E764B3"/>
    <w:rsid w:val="00E93929"/>
    <w:rsid w:val="00E939F2"/>
    <w:rsid w:val="00E952EE"/>
    <w:rsid w:val="00E979C1"/>
    <w:rsid w:val="00EA1066"/>
    <w:rsid w:val="00EA4E4E"/>
    <w:rsid w:val="00EB2D1E"/>
    <w:rsid w:val="00EC3179"/>
    <w:rsid w:val="00ED06CA"/>
    <w:rsid w:val="00EF329C"/>
    <w:rsid w:val="00EF51B0"/>
    <w:rsid w:val="00F3013C"/>
    <w:rsid w:val="00F70979"/>
    <w:rsid w:val="00F84141"/>
    <w:rsid w:val="00F95DD9"/>
    <w:rsid w:val="00FA029F"/>
    <w:rsid w:val="00FD311E"/>
    <w:rsid w:val="00FE4CB7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9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F09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F09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09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0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F096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F0961"/>
    <w:rPr>
      <w:u w:val="single"/>
    </w:rPr>
  </w:style>
  <w:style w:type="paragraph" w:customStyle="1" w:styleId="a6">
    <w:name w:val="Внимание"/>
    <w:basedOn w:val="a"/>
    <w:next w:val="a"/>
    <w:uiPriority w:val="99"/>
    <w:rsid w:val="005F09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F0961"/>
  </w:style>
  <w:style w:type="paragraph" w:customStyle="1" w:styleId="a8">
    <w:name w:val="Внимание: недобросовестность!"/>
    <w:basedOn w:val="a6"/>
    <w:next w:val="a"/>
    <w:uiPriority w:val="99"/>
    <w:rsid w:val="005F0961"/>
  </w:style>
  <w:style w:type="character" w:customStyle="1" w:styleId="a9">
    <w:name w:val="Выделение для Базового Поиска"/>
    <w:basedOn w:val="a3"/>
    <w:uiPriority w:val="99"/>
    <w:rsid w:val="005F096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F096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F096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F096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F0961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5F09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09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9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096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F096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F09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F096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F0961"/>
  </w:style>
  <w:style w:type="paragraph" w:customStyle="1" w:styleId="af2">
    <w:name w:val="Заголовок статьи"/>
    <w:basedOn w:val="a"/>
    <w:next w:val="a"/>
    <w:uiPriority w:val="99"/>
    <w:rsid w:val="005F096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F096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F09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F096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F096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F096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F09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F096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F09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F096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F096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F096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F096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F096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F096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F0961"/>
  </w:style>
  <w:style w:type="paragraph" w:customStyle="1" w:styleId="aff2">
    <w:name w:val="Моноширинный"/>
    <w:basedOn w:val="a"/>
    <w:next w:val="a"/>
    <w:uiPriority w:val="99"/>
    <w:rsid w:val="005F096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F096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F096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F096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F09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F09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F09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F0961"/>
    <w:pPr>
      <w:ind w:left="140"/>
    </w:pPr>
  </w:style>
  <w:style w:type="character" w:customStyle="1" w:styleId="affa">
    <w:name w:val="Опечатки"/>
    <w:uiPriority w:val="99"/>
    <w:rsid w:val="005F09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F09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F09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F096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F096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F09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F09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F0961"/>
  </w:style>
  <w:style w:type="paragraph" w:customStyle="1" w:styleId="afff2">
    <w:name w:val="Примечание."/>
    <w:basedOn w:val="a6"/>
    <w:next w:val="a"/>
    <w:uiPriority w:val="99"/>
    <w:rsid w:val="005F0961"/>
  </w:style>
  <w:style w:type="character" w:customStyle="1" w:styleId="afff3">
    <w:name w:val="Продолжение ссылки"/>
    <w:basedOn w:val="a4"/>
    <w:uiPriority w:val="99"/>
    <w:rsid w:val="005F0961"/>
  </w:style>
  <w:style w:type="paragraph" w:customStyle="1" w:styleId="afff4">
    <w:name w:val="Словарная статья"/>
    <w:basedOn w:val="a"/>
    <w:next w:val="a"/>
    <w:uiPriority w:val="99"/>
    <w:rsid w:val="005F09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F0961"/>
  </w:style>
  <w:style w:type="character" w:customStyle="1" w:styleId="afff6">
    <w:name w:val="Сравнение редакций. Добавленный фрагмент"/>
    <w:uiPriority w:val="99"/>
    <w:rsid w:val="005F09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F09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F0961"/>
  </w:style>
  <w:style w:type="character" w:customStyle="1" w:styleId="afff9">
    <w:name w:val="Ссылка на утративший силу документ"/>
    <w:basedOn w:val="a4"/>
    <w:uiPriority w:val="99"/>
    <w:rsid w:val="005F096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F096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F096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F09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F096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F09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F09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F096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E56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Balloon Text"/>
    <w:basedOn w:val="a"/>
    <w:link w:val="affff1"/>
    <w:uiPriority w:val="99"/>
    <w:semiHidden/>
    <w:unhideWhenUsed/>
    <w:rsid w:val="006A503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A503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6E174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6E174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6E174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6E1741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85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353.1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935496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18529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6815807</vt:i4>
      </vt:variant>
      <vt:variant>
        <vt:i4>42</vt:i4>
      </vt:variant>
      <vt:variant>
        <vt:i4>0</vt:i4>
      </vt:variant>
      <vt:variant>
        <vt:i4>5</vt:i4>
      </vt:variant>
      <vt:variant>
        <vt:lpwstr>garantf1://26828312.2/</vt:lpwstr>
      </vt:variant>
      <vt:variant>
        <vt:lpwstr/>
      </vt:variant>
      <vt:variant>
        <vt:i4>7405628</vt:i4>
      </vt:variant>
      <vt:variant>
        <vt:i4>39</vt:i4>
      </vt:variant>
      <vt:variant>
        <vt:i4>0</vt:i4>
      </vt:variant>
      <vt:variant>
        <vt:i4>5</vt:i4>
      </vt:variant>
      <vt:variant>
        <vt:lpwstr>garantf1://26828312.16/</vt:lpwstr>
      </vt:variant>
      <vt:variant>
        <vt:lpwstr/>
      </vt:variant>
      <vt:variant>
        <vt:i4>6815807</vt:i4>
      </vt:variant>
      <vt:variant>
        <vt:i4>36</vt:i4>
      </vt:variant>
      <vt:variant>
        <vt:i4>0</vt:i4>
      </vt:variant>
      <vt:variant>
        <vt:i4>5</vt:i4>
      </vt:variant>
      <vt:variant>
        <vt:lpwstr>garantf1://26828312.2/</vt:lpwstr>
      </vt:variant>
      <vt:variant>
        <vt:lpwstr/>
      </vt:variant>
      <vt:variant>
        <vt:i4>7405628</vt:i4>
      </vt:variant>
      <vt:variant>
        <vt:i4>33</vt:i4>
      </vt:variant>
      <vt:variant>
        <vt:i4>0</vt:i4>
      </vt:variant>
      <vt:variant>
        <vt:i4>5</vt:i4>
      </vt:variant>
      <vt:variant>
        <vt:lpwstr>garantf1://26828312.16/</vt:lpwstr>
      </vt:variant>
      <vt:variant>
        <vt:lpwstr/>
      </vt:variant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garantf1://26828312.2/</vt:lpwstr>
      </vt:variant>
      <vt:variant>
        <vt:lpwstr/>
      </vt:variant>
      <vt:variant>
        <vt:i4>7405628</vt:i4>
      </vt:variant>
      <vt:variant>
        <vt:i4>27</vt:i4>
      </vt:variant>
      <vt:variant>
        <vt:i4>0</vt:i4>
      </vt:variant>
      <vt:variant>
        <vt:i4>5</vt:i4>
      </vt:variant>
      <vt:variant>
        <vt:lpwstr>garantf1://26828312.16/</vt:lpwstr>
      </vt:variant>
      <vt:variant>
        <vt:lpwstr/>
      </vt:variant>
      <vt:variant>
        <vt:i4>4194313</vt:i4>
      </vt:variant>
      <vt:variant>
        <vt:i4>24</vt:i4>
      </vt:variant>
      <vt:variant>
        <vt:i4>0</vt:i4>
      </vt:variant>
      <vt:variant>
        <vt:i4>5</vt:i4>
      </vt:variant>
      <vt:variant>
        <vt:lpwstr>garantf1://12021353.1001/</vt:lpwstr>
      </vt:variant>
      <vt:variant>
        <vt:lpwstr/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garantf1://26935496.0/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Kacherov_AN</cp:lastModifiedBy>
  <cp:revision>119</cp:revision>
  <cp:lastPrinted>2016-12-28T03:21:00Z</cp:lastPrinted>
  <dcterms:created xsi:type="dcterms:W3CDTF">2016-12-05T22:59:00Z</dcterms:created>
  <dcterms:modified xsi:type="dcterms:W3CDTF">2016-12-28T23:53:00Z</dcterms:modified>
</cp:coreProperties>
</file>